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588B" w14:textId="3BA3906E" w:rsidR="00EE0A5B" w:rsidRPr="00C005BA" w:rsidRDefault="00B22105" w:rsidP="002632AE">
      <w:pPr>
        <w:pStyle w:val="NormaleWeb"/>
        <w:shd w:val="clear" w:color="auto" w:fill="FFFFFF"/>
        <w:spacing w:before="0" w:beforeAutospacing="0" w:after="150" w:afterAutospacing="0"/>
        <w:rPr>
          <w:rFonts w:cstheme="minorHAnsi"/>
          <w:b/>
          <w:bCs/>
          <w:color w:val="5A6772"/>
        </w:rPr>
      </w:pPr>
      <w:r w:rsidRPr="00C005BA">
        <w:rPr>
          <w:rFonts w:asciiTheme="minorHAnsi" w:hAnsiTheme="minorHAnsi" w:cstheme="minorHAnsi"/>
          <w:color w:val="5A6772"/>
        </w:rPr>
        <w:t>​</w:t>
      </w:r>
      <w:r w:rsidR="002632AE" w:rsidRPr="00C005BA">
        <w:rPr>
          <w:rFonts w:cstheme="minorHAnsi"/>
          <w:b/>
          <w:bCs/>
          <w:color w:val="5A6772"/>
        </w:rPr>
        <w:t xml:space="preserve"> </w:t>
      </w:r>
    </w:p>
    <w:p w14:paraId="10640E69" w14:textId="77777777" w:rsidR="00EE0A5B" w:rsidRPr="00C005BA" w:rsidRDefault="00EE0A5B" w:rsidP="00EE0A5B">
      <w:pPr>
        <w:shd w:val="clear" w:color="auto" w:fill="FFFFFF"/>
        <w:spacing w:after="150" w:line="240" w:lineRule="auto"/>
        <w:rPr>
          <w:rFonts w:eastAsia="Times New Roman" w:cstheme="minorHAnsi"/>
          <w:b/>
          <w:bCs/>
          <w:color w:val="5A6772"/>
          <w:sz w:val="24"/>
          <w:szCs w:val="24"/>
          <w:lang w:eastAsia="it-IT"/>
        </w:rPr>
      </w:pPr>
    </w:p>
    <w:p w14:paraId="3C9FC7D7" w14:textId="77777777" w:rsidR="00E770C7" w:rsidRDefault="00EE0A5B" w:rsidP="00E770C7">
      <w:pPr>
        <w:shd w:val="clear" w:color="auto" w:fill="FFFFFF"/>
        <w:spacing w:after="150" w:line="240" w:lineRule="auto"/>
        <w:jc w:val="center"/>
        <w:rPr>
          <w:rFonts w:eastAsia="Times New Roman" w:cstheme="minorHAnsi"/>
          <w:b/>
          <w:bCs/>
          <w:color w:val="5A6772"/>
          <w:sz w:val="24"/>
          <w:szCs w:val="24"/>
          <w:lang w:eastAsia="it-IT"/>
        </w:rPr>
      </w:pPr>
      <w:r w:rsidRPr="00C005BA">
        <w:rPr>
          <w:rFonts w:eastAsia="Times New Roman" w:cstheme="minorHAnsi"/>
          <w:b/>
          <w:bCs/>
          <w:color w:val="5A6772"/>
          <w:sz w:val="24"/>
          <w:szCs w:val="24"/>
          <w:lang w:eastAsia="it-IT"/>
        </w:rPr>
        <w:t>AVVISO AL PUBBLICO</w:t>
      </w:r>
    </w:p>
    <w:p w14:paraId="5DFFDD9A" w14:textId="58C260EA" w:rsidR="00EE0A5B" w:rsidRDefault="00EE0A5B" w:rsidP="00E770C7">
      <w:pPr>
        <w:shd w:val="clear" w:color="auto" w:fill="FFFFFF"/>
        <w:spacing w:after="150" w:line="240" w:lineRule="auto"/>
        <w:jc w:val="center"/>
        <w:rPr>
          <w:rStyle w:val="Enfasigrassetto"/>
          <w:rFonts w:cstheme="minorHAnsi"/>
          <w:color w:val="5A6772"/>
          <w:sz w:val="24"/>
          <w:szCs w:val="24"/>
        </w:rPr>
      </w:pPr>
      <w:r w:rsidRPr="00C005BA">
        <w:rPr>
          <w:rStyle w:val="Enfasigrassetto"/>
          <w:rFonts w:cstheme="minorHAnsi"/>
          <w:color w:val="5A6772"/>
          <w:sz w:val="24"/>
          <w:szCs w:val="24"/>
        </w:rPr>
        <w:t xml:space="preserve">I servizi al pubblico sono erogati preferibilmente via </w:t>
      </w:r>
      <w:proofErr w:type="spellStart"/>
      <w:r w:rsidRPr="00C005BA">
        <w:rPr>
          <w:rStyle w:val="Enfasigrassetto"/>
          <w:rFonts w:cstheme="minorHAnsi"/>
          <w:color w:val="5A6772"/>
          <w:sz w:val="24"/>
          <w:szCs w:val="24"/>
        </w:rPr>
        <w:t>pec</w:t>
      </w:r>
      <w:proofErr w:type="spellEnd"/>
      <w:r w:rsidRPr="00C005BA">
        <w:rPr>
          <w:rStyle w:val="Enfasigrassetto"/>
          <w:rFonts w:cstheme="minorHAnsi"/>
          <w:color w:val="5A6772"/>
          <w:sz w:val="24"/>
          <w:szCs w:val="24"/>
        </w:rPr>
        <w:t xml:space="preserve"> o posta elettronica.</w:t>
      </w:r>
    </w:p>
    <w:p w14:paraId="65BA7465" w14:textId="3B353011" w:rsidR="000F6A8C" w:rsidRPr="000F6A8C" w:rsidRDefault="000F6A8C" w:rsidP="000F6A8C">
      <w:pPr>
        <w:rPr>
          <w:b/>
          <w:bCs/>
        </w:rPr>
      </w:pPr>
      <w:r w:rsidRPr="000F6A8C">
        <w:rPr>
          <w:b/>
          <w:bCs/>
        </w:rPr>
        <w:t>Resta Attivo Il Servizio Telefonico Dalle 09.00 Alle 13.00.</w:t>
      </w:r>
    </w:p>
    <w:p w14:paraId="3F52C774" w14:textId="77777777" w:rsidR="000F6A8C" w:rsidRPr="00C005BA" w:rsidRDefault="000F6A8C" w:rsidP="00EE0A5B">
      <w:pPr>
        <w:shd w:val="clear" w:color="auto" w:fill="FFFFFF"/>
        <w:spacing w:after="150" w:line="240" w:lineRule="auto"/>
        <w:rPr>
          <w:rFonts w:cstheme="minorHAnsi"/>
          <w:color w:val="5A6772"/>
          <w:sz w:val="24"/>
          <w:szCs w:val="24"/>
        </w:rPr>
      </w:pPr>
    </w:p>
    <w:p w14:paraId="025EE55C" w14:textId="77777777" w:rsidR="00EE0A5B" w:rsidRPr="00C005BA" w:rsidRDefault="00EE0A5B" w:rsidP="00EE0A5B">
      <w:pPr>
        <w:shd w:val="clear" w:color="auto" w:fill="FFFFFF"/>
        <w:spacing w:after="150" w:line="240" w:lineRule="auto"/>
        <w:rPr>
          <w:rFonts w:eastAsia="Times New Roman" w:cstheme="minorHAnsi"/>
          <w:color w:val="5A6772"/>
          <w:sz w:val="24"/>
          <w:szCs w:val="24"/>
          <w:lang w:eastAsia="it-IT"/>
        </w:rPr>
      </w:pPr>
      <w:r w:rsidRPr="00C005BA">
        <w:rPr>
          <w:rFonts w:eastAsia="Times New Roman" w:cstheme="minorHAnsi"/>
          <w:b/>
          <w:bCs/>
          <w:color w:val="5A6772"/>
          <w:sz w:val="24"/>
          <w:szCs w:val="24"/>
          <w:lang w:eastAsia="it-IT"/>
        </w:rPr>
        <w:t>Invio della documentazione</w:t>
      </w:r>
      <w:r w:rsidRPr="00C005BA">
        <w:rPr>
          <w:rFonts w:eastAsia="Times New Roman" w:cstheme="minorHAnsi"/>
          <w:color w:val="5A6772"/>
          <w:sz w:val="24"/>
          <w:szCs w:val="24"/>
          <w:lang w:eastAsia="it-IT"/>
        </w:rPr>
        <w:br/>
      </w:r>
      <w:r w:rsidRPr="00C005BA">
        <w:rPr>
          <w:rFonts w:eastAsia="Times New Roman" w:cstheme="minorHAnsi"/>
          <w:b/>
          <w:bCs/>
          <w:color w:val="4472C4" w:themeColor="accent1"/>
          <w:sz w:val="24"/>
          <w:szCs w:val="24"/>
          <w:u w:val="single"/>
          <w:lang w:eastAsia="it-IT"/>
        </w:rPr>
        <w:t>Tutte</w:t>
      </w:r>
      <w:r w:rsidRPr="00C005BA">
        <w:rPr>
          <w:rFonts w:eastAsia="Times New Roman" w:cstheme="minorHAnsi"/>
          <w:color w:val="5A6772"/>
          <w:sz w:val="24"/>
          <w:szCs w:val="24"/>
          <w:lang w:eastAsia="it-IT"/>
        </w:rPr>
        <w:t xml:space="preserve"> le istanze presenti nella sezione </w:t>
      </w:r>
      <w:hyperlink r:id="rId8" w:history="1">
        <w:r w:rsidRPr="00C005BA">
          <w:rPr>
            <w:rFonts w:eastAsia="Times New Roman" w:cstheme="minorHAnsi"/>
            <w:b/>
            <w:bCs/>
            <w:color w:val="2A6CAA"/>
            <w:sz w:val="24"/>
            <w:szCs w:val="24"/>
            <w:u w:val="single"/>
            <w:lang w:eastAsia="it-IT"/>
          </w:rPr>
          <w:t>modulistica</w:t>
        </w:r>
      </w:hyperlink>
      <w:r w:rsidRPr="00C005BA">
        <w:rPr>
          <w:rFonts w:eastAsia="Times New Roman" w:cstheme="minorHAnsi"/>
          <w:b/>
          <w:bCs/>
          <w:color w:val="5A6772"/>
          <w:sz w:val="24"/>
          <w:szCs w:val="24"/>
          <w:lang w:eastAsia="it-IT"/>
        </w:rPr>
        <w:t> </w:t>
      </w:r>
      <w:r w:rsidRPr="00C005BA">
        <w:rPr>
          <w:rFonts w:eastAsia="Times New Roman" w:cstheme="minorHAnsi"/>
          <w:color w:val="5A6772"/>
          <w:sz w:val="24"/>
          <w:szCs w:val="24"/>
          <w:lang w:eastAsia="it-IT"/>
        </w:rPr>
        <w:t>possono essere inviate ad uno dei seguenti recapiti:</w:t>
      </w:r>
      <w:r w:rsidRPr="00C005BA">
        <w:rPr>
          <w:rFonts w:eastAsia="Times New Roman" w:cstheme="minorHAnsi"/>
          <w:color w:val="5A6772"/>
          <w:sz w:val="24"/>
          <w:szCs w:val="24"/>
          <w:lang w:eastAsia="it-IT"/>
        </w:rPr>
        <w:br/>
        <w:t>Email: </w:t>
      </w:r>
      <w:hyperlink r:id="rId9" w:history="1">
        <w:r w:rsidRPr="00C005BA">
          <w:rPr>
            <w:rFonts w:eastAsia="Times New Roman" w:cstheme="minorHAnsi"/>
            <w:color w:val="2A6CAA"/>
            <w:sz w:val="24"/>
            <w:szCs w:val="24"/>
            <w:u w:val="single"/>
            <w:lang w:eastAsia="it-IT"/>
          </w:rPr>
          <w:t>ITL.Genova@ispettorato.gov.it</w:t>
        </w:r>
      </w:hyperlink>
      <w:r w:rsidRPr="00C005BA">
        <w:rPr>
          <w:rFonts w:eastAsia="Times New Roman" w:cstheme="minorHAnsi"/>
          <w:color w:val="5A6772"/>
          <w:sz w:val="24"/>
          <w:szCs w:val="24"/>
          <w:lang w:eastAsia="it-IT"/>
        </w:rPr>
        <w:br/>
        <w:t>Pec: </w:t>
      </w:r>
      <w:hyperlink r:id="rId10" w:history="1">
        <w:r w:rsidRPr="00C005BA">
          <w:rPr>
            <w:rFonts w:eastAsia="Times New Roman" w:cstheme="minorHAnsi"/>
            <w:color w:val="2A6CAA"/>
            <w:sz w:val="24"/>
            <w:szCs w:val="24"/>
            <w:u w:val="single"/>
            <w:lang w:eastAsia="it-IT"/>
          </w:rPr>
          <w:t>ITL.Genova@pec.ispettorato.gov.it</w:t>
        </w:r>
      </w:hyperlink>
    </w:p>
    <w:p w14:paraId="7D35B242" w14:textId="3A4EC7E7" w:rsidR="00591D4E" w:rsidRPr="00C005BA" w:rsidRDefault="00591D4E" w:rsidP="00B22105">
      <w:pPr>
        <w:shd w:val="clear" w:color="auto" w:fill="FFFFFF"/>
        <w:spacing w:after="150" w:line="240" w:lineRule="auto"/>
        <w:rPr>
          <w:rFonts w:eastAsia="Times New Roman" w:cstheme="minorHAnsi"/>
          <w:color w:val="5A6772"/>
          <w:sz w:val="24"/>
          <w:szCs w:val="24"/>
          <w:lang w:eastAsia="it-IT"/>
        </w:rPr>
      </w:pPr>
    </w:p>
    <w:p w14:paraId="32B7DAB7" w14:textId="77777777" w:rsidR="00D410C8" w:rsidRPr="00C005BA" w:rsidRDefault="00D410C8" w:rsidP="00D410C8">
      <w:pPr>
        <w:shd w:val="clear" w:color="auto" w:fill="FFFFFF"/>
        <w:spacing w:after="150" w:line="240" w:lineRule="auto"/>
        <w:jc w:val="both"/>
        <w:rPr>
          <w:rFonts w:eastAsia="Times New Roman" w:cstheme="minorHAnsi"/>
          <w:color w:val="5A6772"/>
          <w:sz w:val="24"/>
          <w:szCs w:val="24"/>
          <w:lang w:eastAsia="it-IT"/>
        </w:rPr>
      </w:pPr>
      <w:r w:rsidRPr="00C005BA">
        <w:rPr>
          <w:rFonts w:eastAsia="Times New Roman" w:cstheme="minorHAnsi"/>
          <w:b/>
          <w:bCs/>
          <w:color w:val="5A6772"/>
          <w:sz w:val="24"/>
          <w:szCs w:val="24"/>
          <w:lang w:eastAsia="it-IT"/>
        </w:rPr>
        <w:t>Richiesta di intervento:</w:t>
      </w:r>
    </w:p>
    <w:p w14:paraId="524E5EC5" w14:textId="77777777" w:rsidR="00D410C8" w:rsidRPr="00C005BA" w:rsidRDefault="00D410C8" w:rsidP="00D410C8">
      <w:pPr>
        <w:shd w:val="clear" w:color="auto" w:fill="FFFFFF"/>
        <w:spacing w:after="150" w:line="240" w:lineRule="auto"/>
        <w:rPr>
          <w:rFonts w:eastAsia="Times New Roman" w:cstheme="minorHAnsi"/>
          <w:color w:val="5A6772"/>
          <w:sz w:val="24"/>
          <w:szCs w:val="24"/>
          <w:lang w:eastAsia="it-IT"/>
        </w:rPr>
      </w:pPr>
      <w:r w:rsidRPr="00C005BA">
        <w:rPr>
          <w:rFonts w:eastAsia="Times New Roman" w:cstheme="minorHAnsi"/>
          <w:color w:val="5A6772"/>
          <w:sz w:val="24"/>
          <w:szCs w:val="24"/>
          <w:lang w:eastAsia="it-IT"/>
        </w:rPr>
        <w:t>La richiesta di intervento può essere presentata tramite posta elettronica o via PEC, utilizzando il modello di richiesta disponibile sul sito dell'Ispettorato Nazionale del Lavoro, nella sezione  </w:t>
      </w:r>
      <w:hyperlink r:id="rId11" w:history="1">
        <w:r w:rsidRPr="00C005BA">
          <w:rPr>
            <w:rFonts w:eastAsia="Times New Roman" w:cstheme="minorHAnsi"/>
            <w:b/>
            <w:bCs/>
            <w:color w:val="2A6CAA"/>
            <w:sz w:val="24"/>
            <w:szCs w:val="24"/>
            <w:u w:val="single"/>
            <w:lang w:eastAsia="it-IT"/>
          </w:rPr>
          <w:t>modulistica</w:t>
        </w:r>
      </w:hyperlink>
      <w:r w:rsidRPr="00C005BA">
        <w:rPr>
          <w:rFonts w:eastAsia="Times New Roman" w:cstheme="minorHAnsi"/>
          <w:b/>
          <w:bCs/>
          <w:color w:val="5A6772"/>
          <w:sz w:val="24"/>
          <w:szCs w:val="24"/>
          <w:lang w:eastAsia="it-IT"/>
        </w:rPr>
        <w:t> – Mod. 31.</w:t>
      </w:r>
    </w:p>
    <w:p w14:paraId="23967F90" w14:textId="53CA1329" w:rsidR="00D410C8" w:rsidRPr="00C005BA" w:rsidRDefault="00D410C8" w:rsidP="00D410C8">
      <w:pPr>
        <w:shd w:val="clear" w:color="auto" w:fill="FFFFFF"/>
        <w:spacing w:after="150" w:line="240" w:lineRule="auto"/>
        <w:rPr>
          <w:rFonts w:eastAsia="Times New Roman" w:cstheme="minorHAnsi"/>
          <w:color w:val="5A6772"/>
          <w:sz w:val="24"/>
          <w:szCs w:val="24"/>
          <w:lang w:eastAsia="it-IT"/>
        </w:rPr>
      </w:pPr>
      <w:r w:rsidRPr="00C005BA">
        <w:rPr>
          <w:rFonts w:eastAsia="Times New Roman" w:cstheme="minorHAnsi"/>
          <w:color w:val="5A6772"/>
          <w:sz w:val="24"/>
          <w:szCs w:val="24"/>
          <w:lang w:eastAsia="it-IT"/>
        </w:rPr>
        <w:t>Alla richiesta</w:t>
      </w:r>
      <w:r w:rsidR="00E15F34" w:rsidRPr="00C005BA">
        <w:rPr>
          <w:rFonts w:eastAsia="Times New Roman" w:cstheme="minorHAnsi"/>
          <w:color w:val="5A6772"/>
          <w:sz w:val="24"/>
          <w:szCs w:val="24"/>
          <w:lang w:eastAsia="it-IT"/>
        </w:rPr>
        <w:t xml:space="preserve">, </w:t>
      </w:r>
      <w:r w:rsidRPr="00C005BA">
        <w:rPr>
          <w:rFonts w:eastAsia="Times New Roman" w:cstheme="minorHAnsi"/>
          <w:color w:val="5A6772"/>
          <w:sz w:val="24"/>
          <w:szCs w:val="24"/>
          <w:lang w:eastAsia="it-IT"/>
        </w:rPr>
        <w:t>debitamente sottoscritta</w:t>
      </w:r>
      <w:r w:rsidR="00E15F34" w:rsidRPr="00C005BA">
        <w:rPr>
          <w:rFonts w:eastAsia="Times New Roman" w:cstheme="minorHAnsi"/>
          <w:color w:val="5A6772"/>
          <w:sz w:val="24"/>
          <w:szCs w:val="24"/>
          <w:lang w:eastAsia="it-IT"/>
        </w:rPr>
        <w:t>,</w:t>
      </w:r>
      <w:r w:rsidRPr="00C005BA">
        <w:rPr>
          <w:rFonts w:eastAsia="Times New Roman" w:cstheme="minorHAnsi"/>
          <w:color w:val="5A6772"/>
          <w:sz w:val="24"/>
          <w:szCs w:val="24"/>
          <w:lang w:eastAsia="it-IT"/>
        </w:rPr>
        <w:t xml:space="preserve"> è necessario allegare </w:t>
      </w:r>
      <w:r w:rsidRPr="00C005BA">
        <w:rPr>
          <w:rFonts w:eastAsia="Times New Roman" w:cstheme="minorHAnsi"/>
          <w:color w:val="5A6772"/>
          <w:sz w:val="24"/>
          <w:szCs w:val="24"/>
          <w:u w:val="single"/>
          <w:lang w:eastAsia="it-IT"/>
        </w:rPr>
        <w:t>scannerizzat</w:t>
      </w:r>
      <w:r w:rsidR="00660124" w:rsidRPr="00C005BA">
        <w:rPr>
          <w:rFonts w:eastAsia="Times New Roman" w:cstheme="minorHAnsi"/>
          <w:color w:val="5A6772"/>
          <w:sz w:val="24"/>
          <w:szCs w:val="24"/>
          <w:u w:val="single"/>
          <w:lang w:eastAsia="it-IT"/>
        </w:rPr>
        <w:t>a</w:t>
      </w:r>
      <w:r w:rsidRPr="00C005BA">
        <w:rPr>
          <w:rFonts w:eastAsia="Times New Roman" w:cstheme="minorHAnsi"/>
          <w:color w:val="5A6772"/>
          <w:sz w:val="24"/>
          <w:szCs w:val="24"/>
          <w:lang w:eastAsia="it-IT"/>
        </w:rPr>
        <w:t xml:space="preserve"> tutta la documentazione utile a sostegno di quanto dichiarato, nonché indicare le generalità delle persone informate sui fatti denunciati, il luogo di residenza/domicilio e/o il numero di telefono ove poterli contattare. Inoltre, occorre allegare una fotocopia del documento di identità del denunciante" Nel caso di necessità di integrazione della richiesta stessa o altre specifiche esigenze di informazione da parte dell'Ufficio l'utente verrà direttamente contattato dall'Ispettore di turno.</w:t>
      </w:r>
    </w:p>
    <w:p w14:paraId="5FA8828A" w14:textId="77777777" w:rsidR="00D410C8" w:rsidRPr="00C005BA" w:rsidRDefault="00D410C8" w:rsidP="00D410C8">
      <w:pPr>
        <w:shd w:val="clear" w:color="auto" w:fill="FFFFFF"/>
        <w:spacing w:after="150" w:line="240" w:lineRule="auto"/>
        <w:rPr>
          <w:rFonts w:eastAsia="Times New Roman" w:cstheme="minorHAnsi"/>
          <w:b/>
          <w:bCs/>
          <w:color w:val="5A6772"/>
          <w:sz w:val="24"/>
          <w:szCs w:val="24"/>
          <w:lang w:eastAsia="it-IT"/>
        </w:rPr>
      </w:pPr>
      <w:r w:rsidRPr="00C005BA">
        <w:rPr>
          <w:rFonts w:eastAsia="Times New Roman" w:cstheme="minorHAnsi"/>
          <w:b/>
          <w:bCs/>
          <w:color w:val="5A6772"/>
          <w:sz w:val="24"/>
          <w:szCs w:val="24"/>
          <w:lang w:eastAsia="it-IT"/>
        </w:rPr>
        <w:t>NB: in assenza del documento di identità la richiesta non verrà presa in carico. Si prega di indicare sempre un recapito telefonico.</w:t>
      </w:r>
    </w:p>
    <w:p w14:paraId="68A97BCF" w14:textId="77777777" w:rsidR="00B22105" w:rsidRPr="00C005BA" w:rsidRDefault="00B22105" w:rsidP="00B22105">
      <w:pPr>
        <w:shd w:val="clear" w:color="auto" w:fill="FFFFFF"/>
        <w:spacing w:after="150" w:line="240" w:lineRule="auto"/>
        <w:jc w:val="both"/>
        <w:rPr>
          <w:rFonts w:eastAsia="Times New Roman" w:cstheme="minorHAnsi"/>
          <w:color w:val="5A6772"/>
          <w:sz w:val="24"/>
          <w:szCs w:val="24"/>
          <w:lang w:eastAsia="it-IT"/>
        </w:rPr>
      </w:pPr>
      <w:r w:rsidRPr="00C005BA">
        <w:rPr>
          <w:rFonts w:eastAsia="Times New Roman" w:cstheme="minorHAnsi"/>
          <w:color w:val="5A6772"/>
          <w:sz w:val="24"/>
          <w:szCs w:val="24"/>
          <w:lang w:eastAsia="it-IT"/>
        </w:rPr>
        <w:t>     </w:t>
      </w:r>
    </w:p>
    <w:p w14:paraId="5E886BAA" w14:textId="77777777" w:rsidR="003C66AA" w:rsidRPr="00C005BA" w:rsidRDefault="003C66AA" w:rsidP="003C66AA">
      <w:pPr>
        <w:shd w:val="clear" w:color="auto" w:fill="FFFFFF"/>
        <w:spacing w:after="150" w:line="240" w:lineRule="auto"/>
        <w:rPr>
          <w:rFonts w:eastAsia="Times New Roman" w:cstheme="minorHAnsi"/>
          <w:color w:val="5A6772"/>
          <w:sz w:val="24"/>
          <w:szCs w:val="24"/>
          <w:lang w:eastAsia="it-IT"/>
        </w:rPr>
      </w:pPr>
      <w:r w:rsidRPr="00C005BA">
        <w:rPr>
          <w:rFonts w:eastAsia="Times New Roman" w:cstheme="minorHAnsi"/>
          <w:b/>
          <w:bCs/>
          <w:color w:val="5A6772"/>
          <w:sz w:val="24"/>
          <w:szCs w:val="24"/>
          <w:lang w:eastAsia="it-IT"/>
        </w:rPr>
        <w:t>Convalida delle dimissioni lavatrici madri /padri:</w:t>
      </w:r>
    </w:p>
    <w:p w14:paraId="329743AE" w14:textId="67D69D5B" w:rsidR="003C66AA" w:rsidRPr="00C005BA" w:rsidRDefault="003C66AA" w:rsidP="008E1231">
      <w:pPr>
        <w:shd w:val="clear" w:color="auto" w:fill="FFFFFF"/>
        <w:spacing w:after="150" w:line="240" w:lineRule="auto"/>
        <w:jc w:val="both"/>
        <w:rPr>
          <w:rFonts w:eastAsia="Times New Roman" w:cstheme="minorHAnsi"/>
          <w:b/>
          <w:bCs/>
          <w:color w:val="5A6772"/>
          <w:sz w:val="24"/>
          <w:szCs w:val="24"/>
          <w:lang w:eastAsia="it-IT"/>
        </w:rPr>
      </w:pPr>
      <w:r w:rsidRPr="00C005BA">
        <w:rPr>
          <w:rFonts w:eastAsia="Times New Roman" w:cstheme="minorHAnsi"/>
          <w:color w:val="5A6772"/>
          <w:sz w:val="24"/>
          <w:szCs w:val="24"/>
          <w:lang w:eastAsia="it-IT"/>
        </w:rPr>
        <w:t xml:space="preserve">La richiesta può </w:t>
      </w:r>
      <w:r w:rsidR="003754E6" w:rsidRPr="00C005BA">
        <w:rPr>
          <w:rFonts w:eastAsia="Times New Roman" w:cstheme="minorHAnsi"/>
          <w:color w:val="5A6772"/>
          <w:sz w:val="24"/>
          <w:szCs w:val="24"/>
          <w:lang w:eastAsia="it-IT"/>
        </w:rPr>
        <w:t xml:space="preserve">essere </w:t>
      </w:r>
      <w:r w:rsidR="00DF411B" w:rsidRPr="00C005BA">
        <w:rPr>
          <w:rFonts w:eastAsia="Times New Roman" w:cstheme="minorHAnsi"/>
          <w:color w:val="5A6772"/>
          <w:sz w:val="24"/>
          <w:szCs w:val="24"/>
          <w:lang w:eastAsia="it-IT"/>
        </w:rPr>
        <w:t>attivata</w:t>
      </w:r>
      <w:r w:rsidRPr="00C005BA">
        <w:rPr>
          <w:rFonts w:eastAsia="Times New Roman" w:cstheme="minorHAnsi"/>
          <w:color w:val="5A6772"/>
          <w:sz w:val="24"/>
          <w:szCs w:val="24"/>
          <w:lang w:eastAsia="it-IT"/>
        </w:rPr>
        <w:t xml:space="preserve"> attraverso mail o pec compilando il modulo "Richiesta Di Convalida Di Dimissioni/Risoluzione Consensuale Lavoratrice Madre/Lavoratore Padre"   reperibile</w:t>
      </w:r>
      <w:r w:rsidR="003754E6" w:rsidRPr="00C005BA">
        <w:rPr>
          <w:rFonts w:eastAsia="Times New Roman" w:cstheme="minorHAnsi"/>
          <w:color w:val="5A6772"/>
          <w:sz w:val="24"/>
          <w:szCs w:val="24"/>
          <w:lang w:eastAsia="it-IT"/>
        </w:rPr>
        <w:t xml:space="preserve"> </w:t>
      </w:r>
      <w:r w:rsidR="00C32661" w:rsidRPr="00C005BA">
        <w:rPr>
          <w:rFonts w:eastAsia="Times New Roman" w:cstheme="minorHAnsi"/>
          <w:color w:val="5A6772"/>
          <w:sz w:val="24"/>
          <w:szCs w:val="24"/>
          <w:lang w:eastAsia="it-IT"/>
        </w:rPr>
        <w:t xml:space="preserve">alla voce </w:t>
      </w:r>
      <w:hyperlink r:id="rId12" w:history="1">
        <w:r w:rsidR="009279FF" w:rsidRPr="00C005BA">
          <w:rPr>
            <w:rFonts w:eastAsia="Times New Roman" w:cstheme="minorHAnsi"/>
            <w:b/>
            <w:bCs/>
            <w:color w:val="2A6CAA"/>
            <w:sz w:val="24"/>
            <w:szCs w:val="24"/>
            <w:u w:val="single"/>
            <w:lang w:eastAsia="it-IT"/>
          </w:rPr>
          <w:t>modulistica</w:t>
        </w:r>
      </w:hyperlink>
      <w:r w:rsidR="009279FF" w:rsidRPr="00C005BA">
        <w:rPr>
          <w:rFonts w:eastAsia="Times New Roman" w:cstheme="minorHAnsi"/>
          <w:b/>
          <w:bCs/>
          <w:color w:val="5A6772"/>
          <w:sz w:val="24"/>
          <w:szCs w:val="24"/>
          <w:lang w:eastAsia="it-IT"/>
        </w:rPr>
        <w:t> </w:t>
      </w:r>
      <w:r w:rsidR="00C32661" w:rsidRPr="00C005BA">
        <w:rPr>
          <w:rFonts w:eastAsia="Times New Roman" w:cstheme="minorHAnsi"/>
          <w:color w:val="5A6772"/>
          <w:sz w:val="24"/>
          <w:szCs w:val="24"/>
          <w:lang w:eastAsia="it-IT"/>
        </w:rPr>
        <w:t xml:space="preserve"> </w:t>
      </w:r>
      <w:r w:rsidRPr="00C005BA">
        <w:rPr>
          <w:rFonts w:eastAsia="Times New Roman" w:cstheme="minorHAnsi"/>
          <w:color w:val="5A6772"/>
          <w:sz w:val="24"/>
          <w:szCs w:val="24"/>
          <w:lang w:eastAsia="it-IT"/>
        </w:rPr>
        <w:t>da inoltrarsi - scannerizzato -e corredato di tutti i documenti richiesti, all'indirizzo istituzionale dell'Ufficio</w:t>
      </w:r>
      <w:r w:rsidR="00AE034D" w:rsidRPr="00C005BA">
        <w:rPr>
          <w:rFonts w:eastAsia="Times New Roman" w:cstheme="minorHAnsi"/>
          <w:color w:val="5A6772"/>
          <w:sz w:val="24"/>
          <w:szCs w:val="24"/>
          <w:lang w:eastAsia="it-IT"/>
        </w:rPr>
        <w:t xml:space="preserve"> </w:t>
      </w:r>
      <w:hyperlink r:id="rId13" w:history="1">
        <w:r w:rsidR="00AE034D" w:rsidRPr="00C005BA">
          <w:rPr>
            <w:rStyle w:val="Collegamentoipertestuale"/>
            <w:rFonts w:eastAsia="Times New Roman" w:cstheme="minorHAnsi"/>
            <w:b/>
            <w:bCs/>
            <w:sz w:val="24"/>
            <w:szCs w:val="24"/>
            <w:lang w:eastAsia="it-IT"/>
          </w:rPr>
          <w:t>itl.genova@ispettorato.gov.it</w:t>
        </w:r>
      </w:hyperlink>
      <w:r w:rsidR="00AE034D" w:rsidRPr="00C005BA">
        <w:rPr>
          <w:rFonts w:eastAsia="Times New Roman" w:cstheme="minorHAnsi"/>
          <w:b/>
          <w:bCs/>
          <w:color w:val="5A6772"/>
          <w:sz w:val="24"/>
          <w:szCs w:val="24"/>
          <w:lang w:eastAsia="it-IT"/>
        </w:rPr>
        <w:t xml:space="preserve"> </w:t>
      </w:r>
      <w:r w:rsidR="00C0120D" w:rsidRPr="00C005BA">
        <w:rPr>
          <w:rFonts w:eastAsia="Times New Roman" w:cstheme="minorHAnsi"/>
          <w:b/>
          <w:bCs/>
          <w:color w:val="5A6772"/>
          <w:sz w:val="24"/>
          <w:szCs w:val="24"/>
          <w:lang w:eastAsia="it-IT"/>
        </w:rPr>
        <w:t xml:space="preserve">oppure </w:t>
      </w:r>
      <w:hyperlink r:id="rId14" w:history="1">
        <w:r w:rsidR="00C0120D" w:rsidRPr="00C005BA">
          <w:rPr>
            <w:rStyle w:val="Collegamentoipertestuale"/>
            <w:rFonts w:eastAsia="Times New Roman" w:cstheme="minorHAnsi"/>
            <w:b/>
            <w:bCs/>
            <w:sz w:val="24"/>
            <w:szCs w:val="24"/>
            <w:lang w:eastAsia="it-IT"/>
          </w:rPr>
          <w:t>itl.genova@pec.ispettorato.gov.it</w:t>
        </w:r>
      </w:hyperlink>
      <w:r w:rsidR="00C0120D" w:rsidRPr="00C005BA">
        <w:rPr>
          <w:rFonts w:eastAsia="Times New Roman" w:cstheme="minorHAnsi"/>
          <w:b/>
          <w:bCs/>
          <w:color w:val="5A6772"/>
          <w:sz w:val="24"/>
          <w:szCs w:val="24"/>
          <w:lang w:eastAsia="it-IT"/>
        </w:rPr>
        <w:t xml:space="preserve"> </w:t>
      </w:r>
    </w:p>
    <w:p w14:paraId="700C4BC4" w14:textId="118AF0C5" w:rsidR="003C66AA" w:rsidRPr="00C005BA" w:rsidRDefault="003C66AA" w:rsidP="008E1231">
      <w:pPr>
        <w:shd w:val="clear" w:color="auto" w:fill="FFFFFF"/>
        <w:spacing w:after="150" w:line="240" w:lineRule="auto"/>
        <w:jc w:val="both"/>
        <w:rPr>
          <w:rFonts w:eastAsia="Times New Roman" w:cstheme="minorHAnsi"/>
          <w:color w:val="5A6772"/>
          <w:sz w:val="24"/>
          <w:szCs w:val="24"/>
          <w:lang w:eastAsia="it-IT"/>
        </w:rPr>
      </w:pPr>
      <w:r w:rsidRPr="00C005BA">
        <w:rPr>
          <w:rFonts w:eastAsia="Times New Roman" w:cstheme="minorHAnsi"/>
          <w:color w:val="5A6772"/>
          <w:sz w:val="24"/>
          <w:szCs w:val="24"/>
          <w:lang w:eastAsia="it-IT"/>
        </w:rPr>
        <w:t>Alla richiesta va allegato</w:t>
      </w:r>
      <w:r w:rsidR="009279FF" w:rsidRPr="00C005BA">
        <w:rPr>
          <w:rFonts w:eastAsia="Times New Roman" w:cstheme="minorHAnsi"/>
          <w:color w:val="5A6772"/>
          <w:sz w:val="24"/>
          <w:szCs w:val="24"/>
          <w:lang w:eastAsia="it-IT"/>
        </w:rPr>
        <w:t xml:space="preserve">: </w:t>
      </w:r>
      <w:r w:rsidR="00B7495A" w:rsidRPr="00C005BA">
        <w:rPr>
          <w:rFonts w:cstheme="minorHAnsi"/>
          <w:b/>
          <w:bCs/>
          <w:color w:val="4472C4" w:themeColor="accent1"/>
          <w:sz w:val="24"/>
          <w:szCs w:val="24"/>
          <w:u w:val="single"/>
        </w:rPr>
        <w:t>dichiarazione della lavoratrice madre/ lavoratore padre dimissionari</w:t>
      </w:r>
      <w:r w:rsidR="00A005C3" w:rsidRPr="00C005BA">
        <w:rPr>
          <w:rFonts w:cstheme="minorHAnsi"/>
          <w:sz w:val="24"/>
          <w:szCs w:val="24"/>
        </w:rPr>
        <w:t xml:space="preserve">, </w:t>
      </w:r>
      <w:r w:rsidRPr="00C005BA">
        <w:rPr>
          <w:rFonts w:eastAsia="Times New Roman" w:cstheme="minorHAnsi"/>
          <w:color w:val="5A6772"/>
          <w:sz w:val="24"/>
          <w:szCs w:val="24"/>
          <w:lang w:eastAsia="it-IT"/>
        </w:rPr>
        <w:t>copia della lettera di dimissioni consegnata al datore di lavoro (se consegnata a mani, con timbro di accettazione, se a mezzo posta, con raccomandata RR di cui dovrà essere prodotta cartolina di spedizione, se a mezzo PEC con relative ricevute di avvenuta consegna), copia del documento di identità e, possibilmente, una busta paga recente.</w:t>
      </w:r>
    </w:p>
    <w:p w14:paraId="22C38B13" w14:textId="1032E5FD" w:rsidR="003C66AA" w:rsidRPr="00C005BA" w:rsidRDefault="003C66AA" w:rsidP="008E1231">
      <w:pPr>
        <w:shd w:val="clear" w:color="auto" w:fill="FFFFFF"/>
        <w:spacing w:after="150" w:line="240" w:lineRule="auto"/>
        <w:jc w:val="both"/>
        <w:rPr>
          <w:rFonts w:eastAsia="Times New Roman" w:cstheme="minorHAnsi"/>
          <w:b/>
          <w:bCs/>
          <w:color w:val="5A6772"/>
          <w:sz w:val="24"/>
          <w:szCs w:val="24"/>
          <w:lang w:eastAsia="it-IT"/>
        </w:rPr>
      </w:pPr>
      <w:r w:rsidRPr="00C005BA">
        <w:rPr>
          <w:rFonts w:eastAsia="Times New Roman" w:cstheme="minorHAnsi"/>
          <w:b/>
          <w:bCs/>
          <w:color w:val="5A6772"/>
          <w:sz w:val="24"/>
          <w:szCs w:val="24"/>
          <w:lang w:eastAsia="it-IT"/>
        </w:rPr>
        <w:t>NB: in assenza del documento di identità la richiesta non verrà presa in carico.</w:t>
      </w:r>
      <w:r w:rsidRPr="00C005BA">
        <w:rPr>
          <w:rFonts w:eastAsia="Times New Roman" w:cstheme="minorHAnsi"/>
          <w:b/>
          <w:bCs/>
          <w:color w:val="5A6772"/>
          <w:sz w:val="24"/>
          <w:szCs w:val="24"/>
          <w:lang w:eastAsia="it-IT"/>
        </w:rPr>
        <w:br/>
        <w:t>Si prega di indicare sempre un recapito telefonico.</w:t>
      </w:r>
    </w:p>
    <w:p w14:paraId="616CD6EE" w14:textId="77777777" w:rsidR="00BD11C0" w:rsidRPr="00C005BA" w:rsidRDefault="00BD11C0" w:rsidP="00D56595">
      <w:pPr>
        <w:shd w:val="clear" w:color="auto" w:fill="FFFFFF"/>
        <w:spacing w:after="150" w:line="240" w:lineRule="auto"/>
        <w:rPr>
          <w:rFonts w:eastAsia="Times New Roman" w:cstheme="minorHAnsi"/>
          <w:b/>
          <w:bCs/>
          <w:color w:val="5A6772"/>
          <w:sz w:val="24"/>
          <w:szCs w:val="24"/>
          <w:lang w:eastAsia="it-IT"/>
        </w:rPr>
      </w:pPr>
    </w:p>
    <w:p w14:paraId="04EA87C3" w14:textId="193A0209" w:rsidR="00D56595" w:rsidRPr="00C005BA" w:rsidRDefault="00D56595" w:rsidP="00D56595">
      <w:pPr>
        <w:shd w:val="clear" w:color="auto" w:fill="FFFFFF"/>
        <w:spacing w:after="150" w:line="240" w:lineRule="auto"/>
        <w:rPr>
          <w:rFonts w:eastAsia="Times New Roman" w:cstheme="minorHAnsi"/>
          <w:color w:val="5A6772"/>
          <w:sz w:val="24"/>
          <w:szCs w:val="24"/>
          <w:lang w:eastAsia="it-IT"/>
        </w:rPr>
      </w:pPr>
      <w:r w:rsidRPr="00C005BA">
        <w:rPr>
          <w:rFonts w:eastAsia="Times New Roman" w:cstheme="minorHAnsi"/>
          <w:b/>
          <w:bCs/>
          <w:color w:val="5A6772"/>
          <w:sz w:val="24"/>
          <w:szCs w:val="24"/>
          <w:lang w:eastAsia="it-IT"/>
        </w:rPr>
        <w:t>Dimissioni telematiche:</w:t>
      </w:r>
    </w:p>
    <w:p w14:paraId="3467069A" w14:textId="77777777" w:rsidR="00D56595" w:rsidRPr="00C005BA" w:rsidRDefault="00D56595" w:rsidP="00D56595">
      <w:pPr>
        <w:shd w:val="clear" w:color="auto" w:fill="FFFFFF"/>
        <w:spacing w:after="150" w:line="240" w:lineRule="auto"/>
        <w:rPr>
          <w:rFonts w:eastAsia="Times New Roman" w:cstheme="minorHAnsi"/>
          <w:color w:val="5A6772"/>
          <w:sz w:val="24"/>
          <w:szCs w:val="24"/>
          <w:lang w:eastAsia="it-IT"/>
        </w:rPr>
      </w:pPr>
      <w:r w:rsidRPr="00C005BA">
        <w:rPr>
          <w:rFonts w:eastAsia="Times New Roman" w:cstheme="minorHAnsi"/>
          <w:color w:val="5A6772"/>
          <w:sz w:val="24"/>
          <w:szCs w:val="24"/>
          <w:lang w:eastAsia="it-IT"/>
        </w:rPr>
        <w:t xml:space="preserve">Le dimissioni telematiche possono essere effettuate autonomamente dai lavoratori </w:t>
      </w:r>
      <w:bookmarkStart w:id="0" w:name="_Hlk114148036"/>
      <w:r w:rsidRPr="00C005BA">
        <w:rPr>
          <w:rFonts w:eastAsia="Times New Roman" w:cstheme="minorHAnsi"/>
          <w:color w:val="5A6772"/>
          <w:sz w:val="24"/>
          <w:szCs w:val="24"/>
          <w:lang w:eastAsia="it-IT"/>
        </w:rPr>
        <w:t>sul sito: </w:t>
      </w:r>
      <w:hyperlink r:id="rId15" w:history="1">
        <w:r w:rsidRPr="00C005BA">
          <w:rPr>
            <w:rFonts w:eastAsia="Times New Roman" w:cstheme="minorHAnsi"/>
            <w:color w:val="2A6CAA"/>
            <w:sz w:val="24"/>
            <w:szCs w:val="24"/>
            <w:u w:val="single"/>
            <w:lang w:eastAsia="it-IT"/>
          </w:rPr>
          <w:t>www.cliclavoro.gov.it</w:t>
        </w:r>
      </w:hyperlink>
      <w:r w:rsidRPr="00C005BA">
        <w:rPr>
          <w:rFonts w:eastAsia="Times New Roman" w:cstheme="minorHAnsi"/>
          <w:color w:val="5A6772"/>
          <w:sz w:val="24"/>
          <w:szCs w:val="24"/>
          <w:lang w:eastAsia="it-IT"/>
        </w:rPr>
        <w:t> </w:t>
      </w:r>
      <w:bookmarkEnd w:id="0"/>
      <w:r w:rsidRPr="00C005BA">
        <w:rPr>
          <w:rFonts w:eastAsia="Times New Roman" w:cstheme="minorHAnsi"/>
          <w:color w:val="5A6772"/>
          <w:sz w:val="24"/>
          <w:szCs w:val="24"/>
          <w:lang w:eastAsia="it-IT"/>
        </w:rPr>
        <w:t>con SPID (Sistema Pubblico di Identità Digitale - per informazioni: </w:t>
      </w:r>
      <w:hyperlink r:id="rId16" w:history="1">
        <w:r w:rsidRPr="00C005BA">
          <w:rPr>
            <w:rFonts w:eastAsia="Times New Roman" w:cstheme="minorHAnsi"/>
            <w:color w:val="2A6CAA"/>
            <w:sz w:val="24"/>
            <w:szCs w:val="24"/>
            <w:u w:val="single"/>
            <w:lang w:eastAsia="it-IT"/>
          </w:rPr>
          <w:t>www.spid.gov.it</w:t>
        </w:r>
      </w:hyperlink>
      <w:r w:rsidRPr="00C005BA">
        <w:rPr>
          <w:rFonts w:eastAsia="Times New Roman" w:cstheme="minorHAnsi"/>
          <w:color w:val="5A6772"/>
          <w:sz w:val="24"/>
          <w:szCs w:val="24"/>
          <w:lang w:eastAsia="it-IT"/>
        </w:rPr>
        <w:t>).</w:t>
      </w:r>
    </w:p>
    <w:p w14:paraId="6F7515B6" w14:textId="77777777" w:rsidR="00D56595" w:rsidRPr="00C005BA" w:rsidRDefault="00D56595" w:rsidP="00D56595">
      <w:pPr>
        <w:shd w:val="clear" w:color="auto" w:fill="FFFFFF"/>
        <w:spacing w:after="150" w:line="240" w:lineRule="auto"/>
        <w:rPr>
          <w:rFonts w:eastAsia="Times New Roman" w:cstheme="minorHAnsi"/>
          <w:color w:val="5A6772"/>
          <w:sz w:val="24"/>
          <w:szCs w:val="24"/>
          <w:lang w:eastAsia="it-IT"/>
        </w:rPr>
      </w:pPr>
      <w:r w:rsidRPr="00C005BA">
        <w:rPr>
          <w:rFonts w:eastAsia="Times New Roman" w:cstheme="minorHAnsi"/>
          <w:color w:val="5A6772"/>
          <w:sz w:val="24"/>
          <w:szCs w:val="24"/>
          <w:lang w:eastAsia="it-IT"/>
        </w:rPr>
        <w:t>Chi non vuol procedere personalmente ad effettuare le dimissioni online, può rivolgersi ai seguenti intermediari abilitati per l'inoltro della comunicazione di dimissioni: PATRONATI, ORGANIZZAZIONI SINDACALI, ENTI BILATERALI, CONSULENTI DEL LAVORO</w:t>
      </w:r>
    </w:p>
    <w:p w14:paraId="79CEEA2A" w14:textId="77777777" w:rsidR="00D56595" w:rsidRPr="00C005BA" w:rsidRDefault="00D56595" w:rsidP="00D56595">
      <w:pPr>
        <w:shd w:val="clear" w:color="auto" w:fill="FFFFFF"/>
        <w:spacing w:after="150" w:line="240" w:lineRule="auto"/>
        <w:jc w:val="both"/>
        <w:rPr>
          <w:rFonts w:eastAsia="Times New Roman" w:cstheme="minorHAnsi"/>
          <w:b/>
          <w:bCs/>
          <w:color w:val="5A6772"/>
          <w:sz w:val="24"/>
          <w:szCs w:val="24"/>
          <w:lang w:eastAsia="it-IT"/>
        </w:rPr>
      </w:pPr>
      <w:r w:rsidRPr="00A87D7D">
        <w:rPr>
          <w:rFonts w:eastAsia="Times New Roman" w:cstheme="minorHAnsi"/>
          <w:b/>
          <w:bCs/>
          <w:color w:val="5A6772"/>
          <w:sz w:val="24"/>
          <w:szCs w:val="24"/>
          <w:lang w:eastAsia="it-IT"/>
        </w:rPr>
        <w:lastRenderedPageBreak/>
        <w:t xml:space="preserve">L’utente potrà, qualora in difficoltà, essere assistito nel registrare le dimissioni on line </w:t>
      </w:r>
      <w:r w:rsidRPr="00A87D7D">
        <w:rPr>
          <w:rFonts w:eastAsia="Times New Roman" w:cstheme="minorHAnsi"/>
          <w:color w:val="5A6772"/>
          <w:sz w:val="24"/>
          <w:szCs w:val="24"/>
          <w:lang w:eastAsia="it-IT"/>
        </w:rPr>
        <w:t>sul sito: </w:t>
      </w:r>
      <w:hyperlink r:id="rId17" w:history="1">
        <w:r w:rsidRPr="00A87D7D">
          <w:rPr>
            <w:rFonts w:eastAsia="Times New Roman" w:cstheme="minorHAnsi"/>
            <w:color w:val="2A6CAA"/>
            <w:sz w:val="24"/>
            <w:szCs w:val="24"/>
            <w:u w:val="single"/>
            <w:lang w:eastAsia="it-IT"/>
          </w:rPr>
          <w:t>www.cliclavoro.gov.it</w:t>
        </w:r>
      </w:hyperlink>
      <w:r w:rsidRPr="00A87D7D">
        <w:rPr>
          <w:rFonts w:eastAsia="Times New Roman" w:cstheme="minorHAnsi"/>
          <w:color w:val="5A6772"/>
          <w:sz w:val="24"/>
          <w:szCs w:val="24"/>
          <w:lang w:eastAsia="it-IT"/>
        </w:rPr>
        <w:t> </w:t>
      </w:r>
      <w:r w:rsidRPr="00A87D7D">
        <w:rPr>
          <w:rFonts w:eastAsia="Times New Roman" w:cstheme="minorHAnsi"/>
          <w:b/>
          <w:bCs/>
          <w:color w:val="5A6772"/>
          <w:sz w:val="24"/>
          <w:szCs w:val="24"/>
          <w:lang w:eastAsia="it-IT"/>
        </w:rPr>
        <w:t xml:space="preserve"> utilizzando lo SPID a lei/lui intestato.</w:t>
      </w:r>
    </w:p>
    <w:p w14:paraId="431D02FA" w14:textId="644E0179" w:rsidR="00092C15" w:rsidRPr="00C005BA" w:rsidRDefault="00092C15" w:rsidP="00D36C9F">
      <w:pPr>
        <w:shd w:val="clear" w:color="auto" w:fill="FFFFFF"/>
        <w:spacing w:after="150" w:line="240" w:lineRule="auto"/>
        <w:jc w:val="both"/>
        <w:rPr>
          <w:rFonts w:eastAsia="Times New Roman" w:cstheme="minorHAnsi"/>
          <w:color w:val="5A6772"/>
          <w:sz w:val="24"/>
          <w:szCs w:val="24"/>
          <w:lang w:eastAsia="it-IT"/>
        </w:rPr>
      </w:pPr>
      <w:r w:rsidRPr="00C005BA">
        <w:rPr>
          <w:rStyle w:val="Enfasigrassetto"/>
          <w:rFonts w:cstheme="minorHAnsi"/>
          <w:color w:val="5A6772"/>
          <w:sz w:val="24"/>
          <w:szCs w:val="24"/>
          <w:shd w:val="clear" w:color="auto" w:fill="FFFFFF"/>
        </w:rPr>
        <w:t>Commissione di Conciliazione e Conciliazioni Monocratiche</w:t>
      </w:r>
    </w:p>
    <w:p w14:paraId="38538B37" w14:textId="5A569C72" w:rsidR="00653E08" w:rsidRPr="00C005BA" w:rsidRDefault="00653E08" w:rsidP="00653E08">
      <w:pPr>
        <w:numPr>
          <w:ilvl w:val="0"/>
          <w:numId w:val="2"/>
        </w:numPr>
        <w:shd w:val="clear" w:color="auto" w:fill="FFFFFF"/>
        <w:spacing w:before="100" w:beforeAutospacing="1" w:after="100" w:afterAutospacing="1" w:line="240" w:lineRule="auto"/>
        <w:rPr>
          <w:rFonts w:eastAsia="Times New Roman" w:cstheme="minorHAnsi"/>
          <w:color w:val="5A6772"/>
          <w:sz w:val="24"/>
          <w:szCs w:val="24"/>
          <w:lang w:eastAsia="it-IT"/>
        </w:rPr>
      </w:pPr>
      <w:r w:rsidRPr="00C005BA">
        <w:rPr>
          <w:rFonts w:eastAsia="Times New Roman" w:cstheme="minorHAnsi"/>
          <w:color w:val="5A6772"/>
          <w:sz w:val="24"/>
          <w:szCs w:val="24"/>
          <w:lang w:eastAsia="it-IT"/>
        </w:rPr>
        <w:t xml:space="preserve">Al fine di evitare assembramenti </w:t>
      </w:r>
      <w:r w:rsidR="002D5E6C" w:rsidRPr="00C005BA">
        <w:rPr>
          <w:rFonts w:eastAsia="Times New Roman" w:cstheme="minorHAnsi"/>
          <w:color w:val="5A6772"/>
          <w:sz w:val="24"/>
          <w:szCs w:val="24"/>
          <w:lang w:eastAsia="it-IT"/>
        </w:rPr>
        <w:t xml:space="preserve">è stato </w:t>
      </w:r>
      <w:r w:rsidRPr="00C005BA">
        <w:rPr>
          <w:rFonts w:eastAsia="Times New Roman" w:cstheme="minorHAnsi"/>
          <w:color w:val="5A6772"/>
          <w:sz w:val="24"/>
          <w:szCs w:val="24"/>
          <w:lang w:eastAsia="it-IT"/>
        </w:rPr>
        <w:t>ridotto al minimo il numero delle persone che potranno partecipare al tentativo di conciliazione. Si consiglia la presenza delle parti eventualmente assistite da un unico soggetto legittimato (ad es. Avvocato, Sindacato) ovvero di un soggetto munito di valida delega a transigere e conciliare per ciascuna delle parti stesse.</w:t>
      </w:r>
    </w:p>
    <w:p w14:paraId="78109F49" w14:textId="77777777" w:rsidR="00653E08" w:rsidRPr="00C005BA" w:rsidRDefault="00653E08" w:rsidP="00653E08">
      <w:pPr>
        <w:numPr>
          <w:ilvl w:val="0"/>
          <w:numId w:val="2"/>
        </w:numPr>
        <w:shd w:val="clear" w:color="auto" w:fill="FFFFFF"/>
        <w:spacing w:before="100" w:beforeAutospacing="1" w:after="100" w:afterAutospacing="1" w:line="240" w:lineRule="auto"/>
        <w:rPr>
          <w:rFonts w:eastAsia="Times New Roman" w:cstheme="minorHAnsi"/>
          <w:color w:val="5A6772"/>
          <w:sz w:val="24"/>
          <w:szCs w:val="24"/>
          <w:lang w:eastAsia="it-IT"/>
        </w:rPr>
      </w:pPr>
      <w:r w:rsidRPr="00C005BA">
        <w:rPr>
          <w:rFonts w:eastAsia="Times New Roman" w:cstheme="minorHAnsi"/>
          <w:color w:val="5A6772"/>
          <w:sz w:val="24"/>
          <w:szCs w:val="24"/>
          <w:lang w:eastAsia="it-IT"/>
        </w:rPr>
        <w:t>In presenza di controversie di natura "seriale" ossia aventi lo stesso oggetto e interessanti più lavoratori nei confronti di uno stesso datore di lavoro, si consiglia di ricorrere alla delega a soggetto idoneo sempre al fine di ridurre il numero di persone che parteciperanno al tentativo.</w:t>
      </w:r>
    </w:p>
    <w:p w14:paraId="30BB9959" w14:textId="77777777" w:rsidR="00653E08" w:rsidRPr="00C005BA" w:rsidRDefault="00653E08" w:rsidP="00653E08">
      <w:pPr>
        <w:shd w:val="clear" w:color="auto" w:fill="FFFFFF"/>
        <w:spacing w:after="150" w:line="240" w:lineRule="auto"/>
        <w:jc w:val="both"/>
        <w:rPr>
          <w:rFonts w:eastAsia="Times New Roman" w:cstheme="minorHAnsi"/>
          <w:color w:val="5A6772"/>
          <w:sz w:val="24"/>
          <w:szCs w:val="24"/>
          <w:lang w:eastAsia="it-IT"/>
        </w:rPr>
      </w:pPr>
      <w:r w:rsidRPr="00C005BA">
        <w:rPr>
          <w:rFonts w:eastAsia="Times New Roman" w:cstheme="minorHAnsi"/>
          <w:color w:val="5A6772"/>
          <w:sz w:val="24"/>
          <w:szCs w:val="24"/>
          <w:lang w:eastAsia="it-IT"/>
        </w:rPr>
        <w:t> </w:t>
      </w:r>
    </w:p>
    <w:sectPr w:rsidR="00653E08" w:rsidRPr="00C005BA" w:rsidSect="002632A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DB11" w14:textId="77777777" w:rsidR="00374D9E" w:rsidRDefault="00374D9E" w:rsidP="000417F5">
      <w:pPr>
        <w:spacing w:after="0" w:line="240" w:lineRule="auto"/>
      </w:pPr>
      <w:r>
        <w:separator/>
      </w:r>
    </w:p>
  </w:endnote>
  <w:endnote w:type="continuationSeparator" w:id="0">
    <w:p w14:paraId="5CDB3A59" w14:textId="77777777" w:rsidR="00374D9E" w:rsidRDefault="00374D9E" w:rsidP="0004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B9862" w14:textId="77777777" w:rsidR="00374D9E" w:rsidRDefault="00374D9E" w:rsidP="000417F5">
      <w:pPr>
        <w:spacing w:after="0" w:line="240" w:lineRule="auto"/>
      </w:pPr>
      <w:r>
        <w:separator/>
      </w:r>
    </w:p>
  </w:footnote>
  <w:footnote w:type="continuationSeparator" w:id="0">
    <w:p w14:paraId="3702FEF2" w14:textId="77777777" w:rsidR="00374D9E" w:rsidRDefault="00374D9E" w:rsidP="00041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73EBE"/>
    <w:multiLevelType w:val="multilevel"/>
    <w:tmpl w:val="7412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7414BE"/>
    <w:multiLevelType w:val="multilevel"/>
    <w:tmpl w:val="C9E60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FD"/>
    <w:rsid w:val="00035263"/>
    <w:rsid w:val="000417F5"/>
    <w:rsid w:val="00092C15"/>
    <w:rsid w:val="000B5903"/>
    <w:rsid w:val="000C3F2E"/>
    <w:rsid w:val="000F6A8C"/>
    <w:rsid w:val="001B3E1C"/>
    <w:rsid w:val="001F00F1"/>
    <w:rsid w:val="002272B2"/>
    <w:rsid w:val="002632AE"/>
    <w:rsid w:val="002D5E6C"/>
    <w:rsid w:val="002F7D98"/>
    <w:rsid w:val="00374D9E"/>
    <w:rsid w:val="003754E6"/>
    <w:rsid w:val="00394C61"/>
    <w:rsid w:val="003C66AA"/>
    <w:rsid w:val="004168E6"/>
    <w:rsid w:val="00591D4E"/>
    <w:rsid w:val="00653E08"/>
    <w:rsid w:val="00660124"/>
    <w:rsid w:val="0076595F"/>
    <w:rsid w:val="00790830"/>
    <w:rsid w:val="007D05E5"/>
    <w:rsid w:val="008415D7"/>
    <w:rsid w:val="008E1231"/>
    <w:rsid w:val="008E48E6"/>
    <w:rsid w:val="009279FF"/>
    <w:rsid w:val="00941A9E"/>
    <w:rsid w:val="00A005C3"/>
    <w:rsid w:val="00A60DFD"/>
    <w:rsid w:val="00A87D7D"/>
    <w:rsid w:val="00AE034D"/>
    <w:rsid w:val="00B22105"/>
    <w:rsid w:val="00B47FF1"/>
    <w:rsid w:val="00B7495A"/>
    <w:rsid w:val="00BA7173"/>
    <w:rsid w:val="00BC0060"/>
    <w:rsid w:val="00BD11C0"/>
    <w:rsid w:val="00C005BA"/>
    <w:rsid w:val="00C0120D"/>
    <w:rsid w:val="00C32661"/>
    <w:rsid w:val="00CC3E95"/>
    <w:rsid w:val="00D36C9F"/>
    <w:rsid w:val="00D410C8"/>
    <w:rsid w:val="00D56595"/>
    <w:rsid w:val="00DD27B7"/>
    <w:rsid w:val="00DF411B"/>
    <w:rsid w:val="00E01BC5"/>
    <w:rsid w:val="00E15F34"/>
    <w:rsid w:val="00E53BCF"/>
    <w:rsid w:val="00E770C7"/>
    <w:rsid w:val="00E87120"/>
    <w:rsid w:val="00EC7F8E"/>
    <w:rsid w:val="00EE0A5B"/>
    <w:rsid w:val="00F27BC5"/>
    <w:rsid w:val="00F56134"/>
    <w:rsid w:val="00FD2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8DCF"/>
  <w15:chartTrackingRefBased/>
  <w15:docId w15:val="{4FF98F29-8A1F-4C83-9630-AC07C752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47FF1"/>
    <w:rPr>
      <w:b/>
      <w:bCs/>
    </w:rPr>
  </w:style>
  <w:style w:type="character" w:styleId="Collegamentoipertestuale">
    <w:name w:val="Hyperlink"/>
    <w:basedOn w:val="Carpredefinitoparagrafo"/>
    <w:uiPriority w:val="99"/>
    <w:unhideWhenUsed/>
    <w:rsid w:val="001F00F1"/>
    <w:rPr>
      <w:color w:val="0563C1" w:themeColor="hyperlink"/>
      <w:u w:val="single"/>
    </w:rPr>
  </w:style>
  <w:style w:type="character" w:styleId="Menzionenonrisolta">
    <w:name w:val="Unresolved Mention"/>
    <w:basedOn w:val="Carpredefinitoparagrafo"/>
    <w:uiPriority w:val="99"/>
    <w:semiHidden/>
    <w:unhideWhenUsed/>
    <w:rsid w:val="001F00F1"/>
    <w:rPr>
      <w:color w:val="605E5C"/>
      <w:shd w:val="clear" w:color="auto" w:fill="E1DFDD"/>
    </w:rPr>
  </w:style>
  <w:style w:type="paragraph" w:styleId="NormaleWeb">
    <w:name w:val="Normal (Web)"/>
    <w:basedOn w:val="Normale"/>
    <w:uiPriority w:val="99"/>
    <w:unhideWhenUsed/>
    <w:rsid w:val="000417F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417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17F5"/>
  </w:style>
  <w:style w:type="paragraph" w:styleId="Pidipagina">
    <w:name w:val="footer"/>
    <w:basedOn w:val="Normale"/>
    <w:link w:val="PidipaginaCarattere"/>
    <w:uiPriority w:val="99"/>
    <w:unhideWhenUsed/>
    <w:rsid w:val="000417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17F5"/>
  </w:style>
  <w:style w:type="paragraph" w:styleId="Paragrafoelenco">
    <w:name w:val="List Paragraph"/>
    <w:basedOn w:val="Normale"/>
    <w:uiPriority w:val="34"/>
    <w:qFormat/>
    <w:rsid w:val="00F56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9421">
      <w:bodyDiv w:val="1"/>
      <w:marLeft w:val="0"/>
      <w:marRight w:val="0"/>
      <w:marTop w:val="0"/>
      <w:marBottom w:val="0"/>
      <w:divBdr>
        <w:top w:val="none" w:sz="0" w:space="0" w:color="auto"/>
        <w:left w:val="none" w:sz="0" w:space="0" w:color="auto"/>
        <w:bottom w:val="none" w:sz="0" w:space="0" w:color="auto"/>
        <w:right w:val="none" w:sz="0" w:space="0" w:color="auto"/>
      </w:divBdr>
    </w:div>
    <w:div w:id="813567619">
      <w:bodyDiv w:val="1"/>
      <w:marLeft w:val="0"/>
      <w:marRight w:val="0"/>
      <w:marTop w:val="0"/>
      <w:marBottom w:val="0"/>
      <w:divBdr>
        <w:top w:val="none" w:sz="0" w:space="0" w:color="auto"/>
        <w:left w:val="none" w:sz="0" w:space="0" w:color="auto"/>
        <w:bottom w:val="none" w:sz="0" w:space="0" w:color="auto"/>
        <w:right w:val="none" w:sz="0" w:space="0" w:color="auto"/>
      </w:divBdr>
    </w:div>
    <w:div w:id="1405488390">
      <w:bodyDiv w:val="1"/>
      <w:marLeft w:val="0"/>
      <w:marRight w:val="0"/>
      <w:marTop w:val="0"/>
      <w:marBottom w:val="0"/>
      <w:divBdr>
        <w:top w:val="none" w:sz="0" w:space="0" w:color="auto"/>
        <w:left w:val="none" w:sz="0" w:space="0" w:color="auto"/>
        <w:bottom w:val="none" w:sz="0" w:space="0" w:color="auto"/>
        <w:right w:val="none" w:sz="0" w:space="0" w:color="auto"/>
      </w:divBdr>
    </w:div>
    <w:div w:id="2090807661">
      <w:bodyDiv w:val="1"/>
      <w:marLeft w:val="0"/>
      <w:marRight w:val="0"/>
      <w:marTop w:val="0"/>
      <w:marBottom w:val="0"/>
      <w:divBdr>
        <w:top w:val="none" w:sz="0" w:space="0" w:color="auto"/>
        <w:left w:val="none" w:sz="0" w:space="0" w:color="auto"/>
        <w:bottom w:val="none" w:sz="0" w:space="0" w:color="auto"/>
        <w:right w:val="none" w:sz="0" w:space="0" w:color="auto"/>
      </w:divBdr>
      <w:divsChild>
        <w:div w:id="102224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pettorato.gov.it/it-it/strumenti-e-servizi/Modulistica/Pagine/Home-Modulistica.aspx" TargetMode="External"/><Relationship Id="rId13" Type="http://schemas.openxmlformats.org/officeDocument/2006/relationships/hyperlink" Target="mailto:itl.genova@ispettorato.gov.it"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ispettorato.gov.it/it-it/strumenti-e-servizi/Modulistica/Pagine/Home-Modulistica.aspx" TargetMode="External"/><Relationship Id="rId17" Type="http://schemas.openxmlformats.org/officeDocument/2006/relationships/hyperlink" Target="http://www.cliclavoro.gov.it/" TargetMode="External"/><Relationship Id="rId2" Type="http://schemas.openxmlformats.org/officeDocument/2006/relationships/numbering" Target="numbering.xml"/><Relationship Id="rId16" Type="http://schemas.openxmlformats.org/officeDocument/2006/relationships/hyperlink" Target="http://www.spid.gov.it/"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pettorato.gov.it/it-it/strumenti-e-servizi/Modulistica/Pagine/Home-Modulistica.aspx" TargetMode="External"/><Relationship Id="rId5" Type="http://schemas.openxmlformats.org/officeDocument/2006/relationships/webSettings" Target="webSettings.xml"/><Relationship Id="rId15" Type="http://schemas.openxmlformats.org/officeDocument/2006/relationships/hyperlink" Target="http://www.cliclavoro.gov.it/" TargetMode="External"/><Relationship Id="rId10" Type="http://schemas.openxmlformats.org/officeDocument/2006/relationships/hyperlink" Target="mailto:ITL.Genova@pec.ispettorato.gov.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TL.Genova@ispettorato.gov.it" TargetMode="External"/><Relationship Id="rId14" Type="http://schemas.openxmlformats.org/officeDocument/2006/relationships/hyperlink" Target="mailto:itl.genova@pec.ispettorato.gov.it" TargetMode="External"/><Relationship Id="rId22"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8F4C5608AD9A249BD1F57872C272E91" ma:contentTypeVersion="1" ma:contentTypeDescription="Creare un nuovo documento." ma:contentTypeScope="" ma:versionID="62afcab8edf36cc3af96abec298d190e">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A7FE6A-8F95-474D-B9B8-8C49AE096516}">
  <ds:schemaRefs>
    <ds:schemaRef ds:uri="http://schemas.openxmlformats.org/officeDocument/2006/bibliography"/>
  </ds:schemaRefs>
</ds:datastoreItem>
</file>

<file path=customXml/itemProps2.xml><?xml version="1.0" encoding="utf-8"?>
<ds:datastoreItem xmlns:ds="http://schemas.openxmlformats.org/officeDocument/2006/customXml" ds:itemID="{AF6EC377-0DEC-4588-BBA3-64B394FF2A75}"/>
</file>

<file path=customXml/itemProps3.xml><?xml version="1.0" encoding="utf-8"?>
<ds:datastoreItem xmlns:ds="http://schemas.openxmlformats.org/officeDocument/2006/customXml" ds:itemID="{EFFDC117-529F-4635-A3CC-7EDA09360760}"/>
</file>

<file path=customXml/itemProps4.xml><?xml version="1.0" encoding="utf-8"?>
<ds:datastoreItem xmlns:ds="http://schemas.openxmlformats.org/officeDocument/2006/customXml" ds:itemID="{DA210D30-78E7-41AD-B424-C9C8FC01B2E9}"/>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3746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Notarianni Laura</dc:creator>
  <cp:keywords/>
  <dc:description/>
  <cp:lastModifiedBy>Guerra Massimo</cp:lastModifiedBy>
  <cp:revision>2</cp:revision>
  <dcterms:created xsi:type="dcterms:W3CDTF">2022-10-19T09:26:00Z</dcterms:created>
  <dcterms:modified xsi:type="dcterms:W3CDTF">2022-10-19T09:26:00Z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0x01010098F4C5608AD9A249BD1F57872C272E91</vt:lpwstr>
  </property>
</Properties>
</file>