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27"/>
        <w:ind w:left="112"/>
        <w:jc w:val="left"/>
      </w:pPr>
      <w:r>
        <w:rPr>
          <w:color w:val="1F487C"/>
        </w:rPr>
        <w:t>ALLEGATO</w:t>
      </w:r>
      <w:r>
        <w:rPr>
          <w:color w:val="1F487C"/>
          <w:spacing w:val="-4"/>
        </w:rPr>
        <w:t> </w:t>
      </w:r>
      <w:r>
        <w:rPr>
          <w:color w:val="1F487C"/>
        </w:rPr>
        <w:t>B</w:t>
      </w:r>
    </w:p>
    <w:p>
      <w:pPr>
        <w:pStyle w:val="BodyText"/>
        <w:spacing w:before="3"/>
        <w:ind w:left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spacing w:before="0"/>
        <w:ind w:left="104" w:right="2709" w:firstLine="0"/>
        <w:jc w:val="center"/>
        <w:rPr>
          <w:b/>
          <w:sz w:val="22"/>
        </w:rPr>
      </w:pPr>
      <w:r>
        <w:rPr>
          <w:b/>
          <w:color w:val="1F487C"/>
          <w:sz w:val="22"/>
        </w:rPr>
        <w:t>DICHIARAZIONE</w:t>
      </w:r>
      <w:r>
        <w:rPr>
          <w:b/>
          <w:color w:val="1F487C"/>
          <w:spacing w:val="-7"/>
          <w:sz w:val="22"/>
        </w:rPr>
        <w:t> </w:t>
      </w:r>
      <w:r>
        <w:rPr>
          <w:b/>
          <w:color w:val="1F487C"/>
          <w:sz w:val="22"/>
        </w:rPr>
        <w:t>SOSTITUTIVA</w:t>
      </w:r>
      <w:r>
        <w:rPr>
          <w:b/>
          <w:color w:val="1F487C"/>
          <w:spacing w:val="-4"/>
          <w:sz w:val="22"/>
        </w:rPr>
        <w:t> </w:t>
      </w:r>
      <w:r>
        <w:rPr>
          <w:b/>
          <w:color w:val="1F487C"/>
          <w:sz w:val="22"/>
        </w:rPr>
        <w:t>DI</w:t>
      </w:r>
      <w:r>
        <w:rPr>
          <w:b/>
          <w:color w:val="1F487C"/>
          <w:spacing w:val="-6"/>
          <w:sz w:val="22"/>
        </w:rPr>
        <w:t> </w:t>
      </w:r>
      <w:r>
        <w:rPr>
          <w:b/>
          <w:color w:val="1F487C"/>
          <w:sz w:val="22"/>
        </w:rPr>
        <w:t>CERTIFICAZIONE</w:t>
      </w:r>
    </w:p>
    <w:p>
      <w:pPr>
        <w:spacing w:before="2"/>
        <w:ind w:left="1404" w:right="4011" w:firstLine="0"/>
        <w:jc w:val="center"/>
        <w:rPr>
          <w:sz w:val="20"/>
        </w:rPr>
      </w:pPr>
      <w:r>
        <w:rPr>
          <w:color w:val="1F487C"/>
          <w:sz w:val="20"/>
        </w:rPr>
        <w:t>(ART.</w:t>
      </w:r>
      <w:r>
        <w:rPr>
          <w:color w:val="1F487C"/>
          <w:spacing w:val="-3"/>
          <w:sz w:val="20"/>
        </w:rPr>
        <w:t> </w:t>
      </w:r>
      <w:r>
        <w:rPr>
          <w:color w:val="1F487C"/>
          <w:sz w:val="20"/>
        </w:rPr>
        <w:t>46</w:t>
      </w:r>
      <w:r>
        <w:rPr>
          <w:color w:val="1F487C"/>
          <w:spacing w:val="-3"/>
          <w:sz w:val="20"/>
        </w:rPr>
        <w:t> </w:t>
      </w:r>
      <w:r>
        <w:rPr>
          <w:color w:val="1F487C"/>
          <w:sz w:val="20"/>
        </w:rPr>
        <w:t>dpr</w:t>
      </w:r>
      <w:r>
        <w:rPr>
          <w:color w:val="1F487C"/>
          <w:spacing w:val="-2"/>
          <w:sz w:val="20"/>
        </w:rPr>
        <w:t> </w:t>
      </w:r>
      <w:r>
        <w:rPr>
          <w:color w:val="1F487C"/>
          <w:sz w:val="20"/>
        </w:rPr>
        <w:t>445/2000)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520" w:bottom="280" w:left="1020" w:right="980"/>
          <w:cols w:num="2" w:equalWidth="0">
            <w:col w:w="1284" w:space="1279"/>
            <w:col w:w="7347"/>
          </w:cols>
        </w:sectPr>
      </w:pPr>
    </w:p>
    <w:p>
      <w:pPr>
        <w:pStyle w:val="BodyText"/>
        <w:tabs>
          <w:tab w:pos="6003" w:val="left" w:leader="none"/>
          <w:tab w:pos="8941" w:val="left" w:leader="none"/>
          <w:tab w:pos="8988" w:val="left" w:leader="none"/>
        </w:tabs>
        <w:spacing w:line="360" w:lineRule="auto"/>
        <w:ind w:right="915"/>
        <w:jc w:val="left"/>
      </w:pPr>
      <w:r>
        <w:rPr>
          <w:color w:val="1F487C"/>
        </w:rPr>
        <w:t>Il/La</w:t>
      </w:r>
      <w:r>
        <w:rPr>
          <w:color w:val="1F487C"/>
          <w:spacing w:val="-6"/>
        </w:rPr>
        <w:t> </w:t>
      </w:r>
      <w:r>
        <w:rPr>
          <w:color w:val="1F487C"/>
        </w:rPr>
        <w:t>sottoscritto/a </w:t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  <w:tab/>
        <w:tab/>
      </w:r>
      <w:r>
        <w:rPr>
          <w:color w:val="1F487C"/>
        </w:rPr>
        <w:t> nato/a a</w:t>
      </w:r>
      <w:r>
        <w:rPr>
          <w:color w:val="1F487C"/>
          <w:u w:val="single" w:color="1E477B"/>
        </w:rPr>
        <w:tab/>
      </w:r>
      <w:r>
        <w:rPr>
          <w:color w:val="1F487C"/>
        </w:rPr>
        <w:t>il</w:t>
      </w:r>
      <w:r>
        <w:rPr>
          <w:color w:val="1F487C"/>
          <w:spacing w:val="-3"/>
        </w:rPr>
        <w:t> </w:t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</w:r>
    </w:p>
    <w:p>
      <w:pPr>
        <w:pStyle w:val="BodyText"/>
        <w:tabs>
          <w:tab w:pos="1176" w:val="left" w:leader="none"/>
          <w:tab w:pos="1557" w:val="left" w:leader="none"/>
          <w:tab w:pos="5872" w:val="left" w:leader="none"/>
          <w:tab w:pos="7671" w:val="left" w:leader="none"/>
          <w:tab w:pos="9796" w:val="left" w:leader="none"/>
        </w:tabs>
        <w:spacing w:line="266" w:lineRule="exact"/>
        <w:jc w:val="left"/>
      </w:pPr>
      <w:r>
        <w:rPr>
          <w:color w:val="1F487C"/>
        </w:rPr>
        <w:t>residente</w:t>
        <w:tab/>
        <w:t>in</w:t>
        <w:tab/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</w:r>
      <w:r>
        <w:rPr>
          <w:color w:val="1F487C"/>
        </w:rPr>
        <w:t>  </w:t>
      </w:r>
      <w:r>
        <w:rPr>
          <w:color w:val="1F487C"/>
          <w:spacing w:val="21"/>
        </w:rPr>
        <w:t> </w:t>
      </w:r>
      <w:r>
        <w:rPr>
          <w:color w:val="1F487C"/>
        </w:rPr>
        <w:t>Via/P.zza/Corso</w:t>
        <w:tab/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</w:r>
    </w:p>
    <w:p>
      <w:pPr>
        <w:pStyle w:val="BodyText"/>
        <w:tabs>
          <w:tab w:pos="4210" w:val="left" w:leader="none"/>
          <w:tab w:pos="5247" w:val="left" w:leader="none"/>
          <w:tab w:pos="9012" w:val="left" w:leader="none"/>
        </w:tabs>
        <w:spacing w:before="134"/>
        <w:jc w:val="left"/>
      </w:pP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</w:r>
      <w:r>
        <w:rPr>
          <w:color w:val="1F487C"/>
        </w:rPr>
        <w:t>n.</w:t>
      </w:r>
      <w:r>
        <w:rPr>
          <w:color w:val="1F487C"/>
          <w:u w:val="single" w:color="1E477B"/>
        </w:rPr>
        <w:tab/>
      </w:r>
      <w:r>
        <w:rPr>
          <w:color w:val="1F487C"/>
        </w:rPr>
        <w:t>c.f.</w:t>
      </w:r>
      <w:r>
        <w:rPr>
          <w:color w:val="1F487C"/>
          <w:spacing w:val="-1"/>
        </w:rPr>
        <w:t> </w:t>
      </w:r>
      <w:r>
        <w:rPr>
          <w:color w:val="1F487C"/>
          <w:w w:val="100"/>
          <w:u w:val="single" w:color="1E477B"/>
        </w:rPr>
        <w:t> </w:t>
      </w:r>
      <w:r>
        <w:rPr>
          <w:color w:val="1F487C"/>
          <w:u w:val="single" w:color="1E477B"/>
        </w:rPr>
        <w:tab/>
      </w:r>
    </w:p>
    <w:p>
      <w:pPr>
        <w:pStyle w:val="BodyText"/>
        <w:spacing w:before="3"/>
        <w:ind w:left="0"/>
        <w:jc w:val="left"/>
        <w:rPr>
          <w:sz w:val="16"/>
        </w:rPr>
      </w:pPr>
    </w:p>
    <w:p>
      <w:pPr>
        <w:pStyle w:val="BodyText"/>
        <w:spacing w:before="57"/>
        <w:ind w:right="151"/>
      </w:pPr>
      <w:r>
        <w:rPr>
          <w:color w:val="1F487C"/>
        </w:rPr>
        <w:t>ai sensi degli artt. 46 e 47 del DPR n. 445/2000 e s.m.i., consapevole delle responsabilità penali derivanti da</w:t>
      </w:r>
      <w:r>
        <w:rPr>
          <w:color w:val="1F487C"/>
          <w:spacing w:val="1"/>
        </w:rPr>
        <w:t> </w:t>
      </w:r>
      <w:r>
        <w:rPr>
          <w:color w:val="1F487C"/>
        </w:rPr>
        <w:t>dichiarazioni</w:t>
      </w:r>
      <w:r>
        <w:rPr>
          <w:color w:val="1F487C"/>
          <w:spacing w:val="-1"/>
        </w:rPr>
        <w:t> </w:t>
      </w:r>
      <w:r>
        <w:rPr>
          <w:color w:val="1F487C"/>
        </w:rPr>
        <w:t>mendaci, falsità negli atti, uso</w:t>
      </w:r>
      <w:r>
        <w:rPr>
          <w:color w:val="1F487C"/>
          <w:spacing w:val="1"/>
        </w:rPr>
        <w:t> </w:t>
      </w:r>
      <w:r>
        <w:rPr>
          <w:color w:val="1F487C"/>
        </w:rPr>
        <w:t>di</w:t>
      </w:r>
      <w:r>
        <w:rPr>
          <w:color w:val="1F487C"/>
          <w:spacing w:val="-1"/>
        </w:rPr>
        <w:t> </w:t>
      </w:r>
      <w:r>
        <w:rPr>
          <w:color w:val="1F487C"/>
        </w:rPr>
        <w:t>atti falsi</w:t>
      </w:r>
    </w:p>
    <w:p>
      <w:pPr>
        <w:pStyle w:val="Heading1"/>
        <w:spacing w:before="120"/>
        <w:ind w:left="4317" w:right="4357"/>
      </w:pPr>
      <w:r>
        <w:rPr>
          <w:color w:val="1F487C"/>
        </w:rPr>
        <w:t>DICHIARA</w:t>
      </w:r>
      <w:r>
        <w:rPr>
          <w:color w:val="1F487C"/>
          <w:spacing w:val="-4"/>
        </w:rPr>
        <w:t> </w:t>
      </w:r>
      <w:r>
        <w:rPr>
          <w:color w:val="1F487C"/>
        </w:rPr>
        <w:t>(*)</w:t>
      </w:r>
    </w:p>
    <w:p>
      <w:pPr>
        <w:pStyle w:val="BodyText"/>
        <w:spacing w:before="120"/>
      </w:pPr>
      <w:r>
        <w:rPr>
          <w:color w:val="1F487C"/>
        </w:rPr>
        <w:t>L’insussistenza</w:t>
      </w:r>
      <w:r>
        <w:rPr>
          <w:color w:val="1F487C"/>
          <w:spacing w:val="-2"/>
        </w:rPr>
        <w:t> </w:t>
      </w:r>
      <w:r>
        <w:rPr>
          <w:color w:val="1F487C"/>
        </w:rPr>
        <w:t>dei</w:t>
      </w:r>
      <w:r>
        <w:rPr>
          <w:color w:val="1F487C"/>
          <w:spacing w:val="-4"/>
        </w:rPr>
        <w:t> </w:t>
      </w:r>
      <w:r>
        <w:rPr>
          <w:color w:val="1F487C"/>
        </w:rPr>
        <w:t>motivi</w:t>
      </w:r>
      <w:r>
        <w:rPr>
          <w:color w:val="1F487C"/>
          <w:spacing w:val="-1"/>
        </w:rPr>
        <w:t> </w:t>
      </w:r>
      <w:r>
        <w:rPr>
          <w:color w:val="1F487C"/>
        </w:rPr>
        <w:t>di</w:t>
      </w:r>
      <w:r>
        <w:rPr>
          <w:color w:val="1F487C"/>
          <w:spacing w:val="-2"/>
        </w:rPr>
        <w:t> </w:t>
      </w:r>
      <w:r>
        <w:rPr>
          <w:color w:val="1F487C"/>
        </w:rPr>
        <w:t>esclusione di</w:t>
      </w:r>
      <w:r>
        <w:rPr>
          <w:color w:val="1F487C"/>
          <w:spacing w:val="-2"/>
        </w:rPr>
        <w:t> </w:t>
      </w:r>
      <w:r>
        <w:rPr>
          <w:color w:val="1F487C"/>
        </w:rPr>
        <w:t>cui</w:t>
      </w:r>
      <w:r>
        <w:rPr>
          <w:color w:val="1F487C"/>
          <w:spacing w:val="-5"/>
        </w:rPr>
        <w:t> </w:t>
      </w:r>
      <w:r>
        <w:rPr>
          <w:color w:val="1F487C"/>
        </w:rPr>
        <w:t>all’art.</w:t>
      </w:r>
      <w:r>
        <w:rPr>
          <w:color w:val="1F487C"/>
          <w:spacing w:val="-4"/>
        </w:rPr>
        <w:t> </w:t>
      </w:r>
      <w:r>
        <w:rPr>
          <w:color w:val="1F487C"/>
        </w:rPr>
        <w:t>80</w:t>
      </w:r>
      <w:r>
        <w:rPr>
          <w:color w:val="1F487C"/>
          <w:spacing w:val="-4"/>
        </w:rPr>
        <w:t> </w:t>
      </w:r>
      <w:r>
        <w:rPr>
          <w:color w:val="1F487C"/>
        </w:rPr>
        <w:t>del</w:t>
      </w:r>
      <w:r>
        <w:rPr>
          <w:color w:val="1F487C"/>
          <w:spacing w:val="-1"/>
        </w:rPr>
        <w:t> </w:t>
      </w:r>
      <w:r>
        <w:rPr>
          <w:color w:val="1F487C"/>
        </w:rPr>
        <w:t>D.Lgs.</w:t>
      </w:r>
      <w:r>
        <w:rPr>
          <w:color w:val="1F487C"/>
          <w:spacing w:val="1"/>
        </w:rPr>
        <w:t> </w:t>
      </w:r>
      <w:r>
        <w:rPr>
          <w:color w:val="1F487C"/>
        </w:rPr>
        <w:t>n.</w:t>
      </w:r>
      <w:r>
        <w:rPr>
          <w:color w:val="1F487C"/>
          <w:spacing w:val="-1"/>
        </w:rPr>
        <w:t> </w:t>
      </w:r>
      <w:r>
        <w:rPr>
          <w:color w:val="1F487C"/>
        </w:rPr>
        <w:t>50/2016,</w:t>
      </w:r>
      <w:r>
        <w:rPr>
          <w:color w:val="1F487C"/>
          <w:spacing w:val="-2"/>
        </w:rPr>
        <w:t> </w:t>
      </w:r>
      <w:r>
        <w:rPr>
          <w:color w:val="1F487C"/>
        </w:rPr>
        <w:t>ed</w:t>
      </w:r>
      <w:r>
        <w:rPr>
          <w:color w:val="1F487C"/>
          <w:spacing w:val="-3"/>
        </w:rPr>
        <w:t> </w:t>
      </w:r>
      <w:r>
        <w:rPr>
          <w:color w:val="1F487C"/>
        </w:rPr>
        <w:t>in</w:t>
      </w:r>
      <w:r>
        <w:rPr>
          <w:color w:val="1F487C"/>
          <w:spacing w:val="-2"/>
        </w:rPr>
        <w:t> </w:t>
      </w:r>
      <w:r>
        <w:rPr>
          <w:color w:val="1F487C"/>
        </w:rPr>
        <w:t>particolare:</w:t>
      </w:r>
    </w:p>
    <w:p>
      <w:pPr>
        <w:pStyle w:val="ListParagraph"/>
        <w:numPr>
          <w:ilvl w:val="0"/>
          <w:numId w:val="1"/>
        </w:numPr>
        <w:tabs>
          <w:tab w:pos="358" w:val="left" w:leader="none"/>
        </w:tabs>
        <w:spacing w:line="240" w:lineRule="auto" w:before="61" w:after="0"/>
        <w:ind w:left="112" w:right="152" w:firstLine="0"/>
        <w:jc w:val="both"/>
        <w:rPr>
          <w:sz w:val="22"/>
        </w:rPr>
      </w:pPr>
      <w:r>
        <w:rPr>
          <w:color w:val="1F487C"/>
          <w:sz w:val="22"/>
        </w:rPr>
        <w:t>Di non essere stato dichiarato interdetto, inabilitato, fallito o comunque destinatario di provvedimenti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che comportino il divieto di contrarre con la Pubblica Amministrazione e che a proprio carico non sono in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corso procedimenti per la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dichiarazione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di una di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tali</w:t>
      </w:r>
      <w:r>
        <w:rPr>
          <w:color w:val="1F487C"/>
          <w:spacing w:val="-4"/>
          <w:sz w:val="22"/>
        </w:rPr>
        <w:t> </w:t>
      </w:r>
      <w:r>
        <w:rPr>
          <w:color w:val="1F487C"/>
          <w:sz w:val="22"/>
        </w:rPr>
        <w:t>situazioni;</w:t>
      </w:r>
    </w:p>
    <w:p>
      <w:pPr>
        <w:pStyle w:val="BodyText"/>
        <w:spacing w:before="58"/>
      </w:pPr>
      <w:r>
        <w:rPr>
          <w:color w:val="1F487C"/>
        </w:rPr>
        <w:t>o</w:t>
      </w:r>
      <w:r>
        <w:rPr>
          <w:color w:val="1F487C"/>
          <w:spacing w:val="1"/>
        </w:rPr>
        <w:t> </w:t>
      </w:r>
      <w:r>
        <w:rPr>
          <w:color w:val="1F487C"/>
        </w:rPr>
        <w:t>(in</w:t>
      </w:r>
      <w:r>
        <w:rPr>
          <w:color w:val="1F487C"/>
          <w:spacing w:val="-2"/>
        </w:rPr>
        <w:t> </w:t>
      </w:r>
      <w:r>
        <w:rPr>
          <w:color w:val="1F487C"/>
        </w:rPr>
        <w:t>caso</w:t>
      </w:r>
      <w:r>
        <w:rPr>
          <w:color w:val="1F487C"/>
          <w:spacing w:val="-3"/>
        </w:rPr>
        <w:t> </w:t>
      </w:r>
      <w:r>
        <w:rPr>
          <w:color w:val="1F487C"/>
        </w:rPr>
        <w:t>di</w:t>
      </w:r>
      <w:r>
        <w:rPr>
          <w:color w:val="1F487C"/>
          <w:spacing w:val="-1"/>
        </w:rPr>
        <w:t> </w:t>
      </w:r>
      <w:r>
        <w:rPr>
          <w:color w:val="1F487C"/>
        </w:rPr>
        <w:t>partecipazione</w:t>
      </w:r>
      <w:r>
        <w:rPr>
          <w:color w:val="1F487C"/>
          <w:spacing w:val="-3"/>
        </w:rPr>
        <w:t> </w:t>
      </w:r>
      <w:r>
        <w:rPr>
          <w:color w:val="1F487C"/>
        </w:rPr>
        <w:t>in forma</w:t>
      </w:r>
      <w:r>
        <w:rPr>
          <w:color w:val="1F487C"/>
          <w:spacing w:val="-1"/>
        </w:rPr>
        <w:t> </w:t>
      </w:r>
      <w:r>
        <w:rPr>
          <w:color w:val="1F487C"/>
        </w:rPr>
        <w:t>associata)</w:t>
      </w:r>
    </w:p>
    <w:p>
      <w:pPr>
        <w:pStyle w:val="BodyText"/>
        <w:spacing w:before="61"/>
        <w:ind w:right="147"/>
      </w:pPr>
      <w:r>
        <w:rPr>
          <w:color w:val="1F487C"/>
        </w:rPr>
        <w:t>Che</w:t>
      </w:r>
      <w:r>
        <w:rPr>
          <w:color w:val="1F487C"/>
          <w:spacing w:val="1"/>
        </w:rPr>
        <w:t> </w:t>
      </w:r>
      <w:r>
        <w:rPr>
          <w:color w:val="1F487C"/>
        </w:rPr>
        <w:t>la</w:t>
      </w:r>
      <w:r>
        <w:rPr>
          <w:color w:val="1F487C"/>
          <w:spacing w:val="1"/>
        </w:rPr>
        <w:t> </w:t>
      </w:r>
      <w:r>
        <w:rPr>
          <w:color w:val="1F487C"/>
        </w:rPr>
        <w:t>Ditta</w:t>
      </w:r>
      <w:r>
        <w:rPr>
          <w:color w:val="1F487C"/>
          <w:spacing w:val="1"/>
        </w:rPr>
        <w:t> </w:t>
      </w:r>
      <w:r>
        <w:rPr>
          <w:color w:val="1F487C"/>
        </w:rPr>
        <w:t>individuale/Società/Ente/Associazione/Fondazione</w:t>
      </w:r>
      <w:r>
        <w:rPr>
          <w:color w:val="1F487C"/>
          <w:spacing w:val="1"/>
        </w:rPr>
        <w:t> </w:t>
      </w:r>
      <w:r>
        <w:rPr>
          <w:color w:val="1F487C"/>
        </w:rPr>
        <w:t>non</w:t>
      </w:r>
      <w:r>
        <w:rPr>
          <w:color w:val="1F487C"/>
          <w:spacing w:val="1"/>
        </w:rPr>
        <w:t> </w:t>
      </w:r>
      <w:r>
        <w:rPr>
          <w:color w:val="1F487C"/>
        </w:rPr>
        <w:t>si</w:t>
      </w:r>
      <w:r>
        <w:rPr>
          <w:color w:val="1F487C"/>
          <w:spacing w:val="1"/>
        </w:rPr>
        <w:t> </w:t>
      </w:r>
      <w:r>
        <w:rPr>
          <w:color w:val="1F487C"/>
        </w:rPr>
        <w:t>trova</w:t>
      </w:r>
      <w:r>
        <w:rPr>
          <w:color w:val="1F487C"/>
          <w:spacing w:val="1"/>
        </w:rPr>
        <w:t> </w:t>
      </w:r>
      <w:r>
        <w:rPr>
          <w:color w:val="1F487C"/>
        </w:rPr>
        <w:t>in</w:t>
      </w:r>
      <w:r>
        <w:rPr>
          <w:color w:val="1F487C"/>
          <w:spacing w:val="1"/>
        </w:rPr>
        <w:t> </w:t>
      </w:r>
      <w:r>
        <w:rPr>
          <w:color w:val="1F487C"/>
        </w:rPr>
        <w:t>stato</w:t>
      </w:r>
      <w:r>
        <w:rPr>
          <w:color w:val="1F487C"/>
          <w:spacing w:val="1"/>
        </w:rPr>
        <w:t> </w:t>
      </w:r>
      <w:r>
        <w:rPr>
          <w:color w:val="1F487C"/>
        </w:rPr>
        <w:t>di</w:t>
      </w:r>
      <w:r>
        <w:rPr>
          <w:color w:val="1F487C"/>
          <w:spacing w:val="1"/>
        </w:rPr>
        <w:t> </w:t>
      </w:r>
      <w:r>
        <w:rPr>
          <w:color w:val="1F487C"/>
        </w:rPr>
        <w:t>fallimento,</w:t>
      </w:r>
      <w:r>
        <w:rPr>
          <w:color w:val="1F487C"/>
          <w:spacing w:val="1"/>
        </w:rPr>
        <w:t> </w:t>
      </w:r>
      <w:r>
        <w:rPr>
          <w:color w:val="1F487C"/>
        </w:rPr>
        <w:t>liquidazione</w:t>
      </w:r>
      <w:r>
        <w:rPr>
          <w:color w:val="1F487C"/>
          <w:spacing w:val="1"/>
        </w:rPr>
        <w:t> </w:t>
      </w:r>
      <w:r>
        <w:rPr>
          <w:color w:val="1F487C"/>
        </w:rPr>
        <w:t>coatta,</w:t>
      </w:r>
      <w:r>
        <w:rPr>
          <w:color w:val="1F487C"/>
          <w:spacing w:val="1"/>
        </w:rPr>
        <w:t> </w:t>
      </w:r>
      <w:r>
        <w:rPr>
          <w:color w:val="1F487C"/>
        </w:rPr>
        <w:t>concordato</w:t>
      </w:r>
      <w:r>
        <w:rPr>
          <w:color w:val="1F487C"/>
          <w:spacing w:val="1"/>
        </w:rPr>
        <w:t> </w:t>
      </w:r>
      <w:r>
        <w:rPr>
          <w:color w:val="1F487C"/>
        </w:rPr>
        <w:t>preventivo</w:t>
      </w:r>
      <w:r>
        <w:rPr>
          <w:color w:val="1F487C"/>
          <w:spacing w:val="1"/>
        </w:rPr>
        <w:t> </w:t>
      </w:r>
      <w:r>
        <w:rPr>
          <w:color w:val="1F487C"/>
        </w:rPr>
        <w:t>o</w:t>
      </w:r>
      <w:r>
        <w:rPr>
          <w:color w:val="1F487C"/>
          <w:spacing w:val="1"/>
        </w:rPr>
        <w:t> </w:t>
      </w:r>
      <w:r>
        <w:rPr>
          <w:color w:val="1F487C"/>
        </w:rPr>
        <w:t>sottoposta</w:t>
      </w:r>
      <w:r>
        <w:rPr>
          <w:color w:val="1F487C"/>
          <w:spacing w:val="1"/>
        </w:rPr>
        <w:t> </w:t>
      </w:r>
      <w:r>
        <w:rPr>
          <w:color w:val="1F487C"/>
        </w:rPr>
        <w:t>a</w:t>
      </w:r>
      <w:r>
        <w:rPr>
          <w:color w:val="1F487C"/>
          <w:spacing w:val="1"/>
        </w:rPr>
        <w:t> </w:t>
      </w:r>
      <w:r>
        <w:rPr>
          <w:color w:val="1F487C"/>
        </w:rPr>
        <w:t>procedure</w:t>
      </w:r>
      <w:r>
        <w:rPr>
          <w:color w:val="1F487C"/>
          <w:spacing w:val="1"/>
        </w:rPr>
        <w:t> </w:t>
      </w:r>
      <w:r>
        <w:rPr>
          <w:color w:val="1F487C"/>
        </w:rPr>
        <w:t>concorsuali</w:t>
      </w:r>
      <w:r>
        <w:rPr>
          <w:color w:val="1F487C"/>
          <w:spacing w:val="1"/>
        </w:rPr>
        <w:t> </w:t>
      </w:r>
      <w:r>
        <w:rPr>
          <w:color w:val="1F487C"/>
        </w:rPr>
        <w:t>o</w:t>
      </w:r>
      <w:r>
        <w:rPr>
          <w:color w:val="1F487C"/>
          <w:spacing w:val="1"/>
        </w:rPr>
        <w:t> </w:t>
      </w:r>
      <w:r>
        <w:rPr>
          <w:color w:val="1F487C"/>
        </w:rPr>
        <w:t>a</w:t>
      </w:r>
      <w:r>
        <w:rPr>
          <w:color w:val="1F487C"/>
          <w:spacing w:val="1"/>
        </w:rPr>
        <w:t> </w:t>
      </w:r>
      <w:r>
        <w:rPr>
          <w:color w:val="1F487C"/>
        </w:rPr>
        <w:t>qualunque</w:t>
      </w:r>
      <w:r>
        <w:rPr>
          <w:color w:val="1F487C"/>
          <w:spacing w:val="1"/>
        </w:rPr>
        <w:t> </w:t>
      </w:r>
      <w:r>
        <w:rPr>
          <w:color w:val="1F487C"/>
        </w:rPr>
        <w:t>altra</w:t>
      </w:r>
      <w:r>
        <w:rPr>
          <w:color w:val="1F487C"/>
          <w:spacing w:val="-47"/>
        </w:rPr>
        <w:t> </w:t>
      </w:r>
      <w:r>
        <w:rPr>
          <w:color w:val="1F487C"/>
        </w:rPr>
        <w:t>procedura</w:t>
      </w:r>
      <w:r>
        <w:rPr>
          <w:color w:val="1F487C"/>
          <w:spacing w:val="1"/>
        </w:rPr>
        <w:t> </w:t>
      </w:r>
      <w:r>
        <w:rPr>
          <w:color w:val="1F487C"/>
        </w:rPr>
        <w:t>che</w:t>
      </w:r>
      <w:r>
        <w:rPr>
          <w:color w:val="1F487C"/>
          <w:spacing w:val="1"/>
        </w:rPr>
        <w:t> </w:t>
      </w:r>
      <w:r>
        <w:rPr>
          <w:color w:val="1F487C"/>
        </w:rPr>
        <w:t>denoti</w:t>
      </w:r>
      <w:r>
        <w:rPr>
          <w:color w:val="1F487C"/>
          <w:spacing w:val="1"/>
        </w:rPr>
        <w:t> </w:t>
      </w:r>
      <w:r>
        <w:rPr>
          <w:color w:val="1F487C"/>
        </w:rPr>
        <w:t>lo</w:t>
      </w:r>
      <w:r>
        <w:rPr>
          <w:color w:val="1F487C"/>
          <w:spacing w:val="1"/>
        </w:rPr>
        <w:t> </w:t>
      </w:r>
      <w:r>
        <w:rPr>
          <w:color w:val="1F487C"/>
        </w:rPr>
        <w:t>stato</w:t>
      </w:r>
      <w:r>
        <w:rPr>
          <w:color w:val="1F487C"/>
          <w:spacing w:val="1"/>
        </w:rPr>
        <w:t> </w:t>
      </w:r>
      <w:r>
        <w:rPr>
          <w:color w:val="1F487C"/>
        </w:rPr>
        <w:t>di</w:t>
      </w:r>
      <w:r>
        <w:rPr>
          <w:color w:val="1F487C"/>
          <w:spacing w:val="1"/>
        </w:rPr>
        <w:t> </w:t>
      </w:r>
      <w:r>
        <w:rPr>
          <w:color w:val="1F487C"/>
        </w:rPr>
        <w:t>insolvenza</w:t>
      </w:r>
      <w:r>
        <w:rPr>
          <w:color w:val="1F487C"/>
          <w:spacing w:val="1"/>
        </w:rPr>
        <w:t> </w:t>
      </w:r>
      <w:r>
        <w:rPr>
          <w:color w:val="1F487C"/>
        </w:rPr>
        <w:t>o</w:t>
      </w:r>
      <w:r>
        <w:rPr>
          <w:color w:val="1F487C"/>
          <w:spacing w:val="1"/>
        </w:rPr>
        <w:t> </w:t>
      </w:r>
      <w:r>
        <w:rPr>
          <w:color w:val="1F487C"/>
        </w:rPr>
        <w:t>la</w:t>
      </w:r>
      <w:r>
        <w:rPr>
          <w:color w:val="1F487C"/>
          <w:spacing w:val="1"/>
        </w:rPr>
        <w:t> </w:t>
      </w:r>
      <w:r>
        <w:rPr>
          <w:color w:val="1F487C"/>
        </w:rPr>
        <w:t>cessazione</w:t>
      </w:r>
      <w:r>
        <w:rPr>
          <w:color w:val="1F487C"/>
          <w:spacing w:val="1"/>
        </w:rPr>
        <w:t> </w:t>
      </w:r>
      <w:r>
        <w:rPr>
          <w:color w:val="1F487C"/>
        </w:rPr>
        <w:t>dell’attività,</w:t>
      </w:r>
      <w:r>
        <w:rPr>
          <w:color w:val="1F487C"/>
          <w:spacing w:val="1"/>
        </w:rPr>
        <w:t> </w:t>
      </w:r>
      <w:r>
        <w:rPr>
          <w:color w:val="1F487C"/>
        </w:rPr>
        <w:t>e</w:t>
      </w:r>
      <w:r>
        <w:rPr>
          <w:color w:val="1F487C"/>
          <w:spacing w:val="1"/>
        </w:rPr>
        <w:t> </w:t>
      </w:r>
      <w:r>
        <w:rPr>
          <w:color w:val="1F487C"/>
        </w:rPr>
        <w:t>non</w:t>
      </w:r>
      <w:r>
        <w:rPr>
          <w:color w:val="1F487C"/>
          <w:spacing w:val="1"/>
        </w:rPr>
        <w:t> </w:t>
      </w:r>
      <w:r>
        <w:rPr>
          <w:color w:val="1F487C"/>
        </w:rPr>
        <w:t>è</w:t>
      </w:r>
      <w:r>
        <w:rPr>
          <w:color w:val="1F487C"/>
          <w:spacing w:val="1"/>
        </w:rPr>
        <w:t> </w:t>
      </w:r>
      <w:r>
        <w:rPr>
          <w:color w:val="1F487C"/>
        </w:rPr>
        <w:t>destinataria</w:t>
      </w:r>
      <w:r>
        <w:rPr>
          <w:color w:val="1F487C"/>
          <w:spacing w:val="1"/>
        </w:rPr>
        <w:t> </w:t>
      </w:r>
      <w:r>
        <w:rPr>
          <w:color w:val="1F487C"/>
        </w:rPr>
        <w:t>di</w:t>
      </w:r>
      <w:r>
        <w:rPr>
          <w:color w:val="1F487C"/>
          <w:spacing w:val="1"/>
        </w:rPr>
        <w:t> </w:t>
      </w:r>
      <w:r>
        <w:rPr>
          <w:color w:val="1F487C"/>
        </w:rPr>
        <w:t>provvedimenti</w:t>
      </w:r>
      <w:r>
        <w:rPr>
          <w:color w:val="1F487C"/>
          <w:spacing w:val="-1"/>
        </w:rPr>
        <w:t> </w:t>
      </w:r>
      <w:r>
        <w:rPr>
          <w:color w:val="1F487C"/>
        </w:rPr>
        <w:t>giudiziari</w:t>
      </w:r>
      <w:r>
        <w:rPr>
          <w:color w:val="1F487C"/>
          <w:spacing w:val="-1"/>
        </w:rPr>
        <w:t> </w:t>
      </w:r>
      <w:r>
        <w:rPr>
          <w:color w:val="1F487C"/>
        </w:rPr>
        <w:t>che</w:t>
      </w:r>
      <w:r>
        <w:rPr>
          <w:color w:val="1F487C"/>
          <w:spacing w:val="1"/>
        </w:rPr>
        <w:t> </w:t>
      </w:r>
      <w:r>
        <w:rPr>
          <w:color w:val="1F487C"/>
        </w:rPr>
        <w:t>applichino le</w:t>
      </w:r>
      <w:r>
        <w:rPr>
          <w:color w:val="1F487C"/>
          <w:spacing w:val="-2"/>
        </w:rPr>
        <w:t> </w:t>
      </w:r>
      <w:r>
        <w:rPr>
          <w:color w:val="1F487C"/>
        </w:rPr>
        <w:t>sanzioni</w:t>
      </w:r>
      <w:r>
        <w:rPr>
          <w:color w:val="1F487C"/>
          <w:spacing w:val="-1"/>
        </w:rPr>
        <w:t> </w:t>
      </w:r>
      <w:r>
        <w:rPr>
          <w:color w:val="1F487C"/>
        </w:rPr>
        <w:t>amministrative</w:t>
      </w:r>
      <w:r>
        <w:rPr>
          <w:color w:val="1F487C"/>
          <w:spacing w:val="-2"/>
        </w:rPr>
        <w:t> </w:t>
      </w:r>
      <w:r>
        <w:rPr>
          <w:color w:val="1F487C"/>
        </w:rPr>
        <w:t>di</w:t>
      </w:r>
      <w:r>
        <w:rPr>
          <w:color w:val="1F487C"/>
          <w:spacing w:val="-1"/>
        </w:rPr>
        <w:t> </w:t>
      </w:r>
      <w:r>
        <w:rPr>
          <w:color w:val="1F487C"/>
        </w:rPr>
        <w:t>cui</w:t>
      </w:r>
      <w:r>
        <w:rPr>
          <w:color w:val="1F487C"/>
          <w:spacing w:val="-1"/>
        </w:rPr>
        <w:t> </w:t>
      </w:r>
      <w:r>
        <w:rPr>
          <w:color w:val="1F487C"/>
        </w:rPr>
        <w:t>al</w:t>
      </w:r>
      <w:r>
        <w:rPr>
          <w:color w:val="1F487C"/>
          <w:spacing w:val="-3"/>
        </w:rPr>
        <w:t> </w:t>
      </w:r>
      <w:r>
        <w:rPr>
          <w:color w:val="1F487C"/>
        </w:rPr>
        <w:t>D.Lgs.</w:t>
      </w:r>
      <w:r>
        <w:rPr>
          <w:color w:val="1F487C"/>
          <w:spacing w:val="-2"/>
        </w:rPr>
        <w:t> </w:t>
      </w:r>
      <w:r>
        <w:rPr>
          <w:color w:val="1F487C"/>
        </w:rPr>
        <w:t>n.</w:t>
      </w:r>
      <w:r>
        <w:rPr>
          <w:color w:val="1F487C"/>
          <w:spacing w:val="-1"/>
        </w:rPr>
        <w:t> </w:t>
      </w:r>
      <w:r>
        <w:rPr>
          <w:color w:val="1F487C"/>
        </w:rPr>
        <w:t>231/2001;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61" w:after="0"/>
        <w:ind w:left="398" w:right="0" w:hanging="287"/>
        <w:jc w:val="both"/>
        <w:rPr>
          <w:sz w:val="22"/>
        </w:rPr>
      </w:pPr>
      <w:r>
        <w:rPr>
          <w:color w:val="1F487C"/>
          <w:sz w:val="22"/>
        </w:rPr>
        <w:t>Che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non</w:t>
      </w:r>
      <w:r>
        <w:rPr>
          <w:color w:val="1F487C"/>
          <w:spacing w:val="50"/>
          <w:sz w:val="22"/>
        </w:rPr>
        <w:t> </w:t>
      </w:r>
      <w:r>
        <w:rPr>
          <w:color w:val="1F487C"/>
          <w:sz w:val="22"/>
        </w:rPr>
        <w:t>sussiste  la</w:t>
      </w:r>
      <w:r>
        <w:rPr>
          <w:color w:val="1F487C"/>
          <w:spacing w:val="48"/>
          <w:sz w:val="22"/>
        </w:rPr>
        <w:t> </w:t>
      </w:r>
      <w:r>
        <w:rPr>
          <w:color w:val="1F487C"/>
          <w:sz w:val="22"/>
        </w:rPr>
        <w:t>causa</w:t>
      </w:r>
      <w:r>
        <w:rPr>
          <w:color w:val="1F487C"/>
          <w:spacing w:val="51"/>
          <w:sz w:val="22"/>
        </w:rPr>
        <w:t> </w:t>
      </w:r>
      <w:r>
        <w:rPr>
          <w:color w:val="1F487C"/>
          <w:sz w:val="22"/>
        </w:rPr>
        <w:t>di</w:t>
      </w:r>
      <w:r>
        <w:rPr>
          <w:color w:val="1F487C"/>
          <w:spacing w:val="52"/>
          <w:sz w:val="22"/>
        </w:rPr>
        <w:t> </w:t>
      </w:r>
      <w:r>
        <w:rPr>
          <w:color w:val="1F487C"/>
          <w:sz w:val="22"/>
        </w:rPr>
        <w:t>decadenza,</w:t>
      </w:r>
      <w:r>
        <w:rPr>
          <w:color w:val="1F487C"/>
          <w:spacing w:val="51"/>
          <w:sz w:val="22"/>
        </w:rPr>
        <w:t> </w:t>
      </w:r>
      <w:r>
        <w:rPr>
          <w:color w:val="1F487C"/>
          <w:sz w:val="22"/>
        </w:rPr>
        <w:t>di  sospensione</w:t>
      </w:r>
      <w:r>
        <w:rPr>
          <w:color w:val="1F487C"/>
          <w:spacing w:val="49"/>
          <w:sz w:val="22"/>
        </w:rPr>
        <w:t> </w:t>
      </w:r>
      <w:r>
        <w:rPr>
          <w:color w:val="1F487C"/>
          <w:sz w:val="22"/>
        </w:rPr>
        <w:t>o</w:t>
      </w:r>
      <w:r>
        <w:rPr>
          <w:color w:val="1F487C"/>
          <w:spacing w:val="50"/>
          <w:sz w:val="22"/>
        </w:rPr>
        <w:t> </w:t>
      </w:r>
      <w:r>
        <w:rPr>
          <w:color w:val="1F487C"/>
          <w:sz w:val="22"/>
        </w:rPr>
        <w:t>di</w:t>
      </w:r>
      <w:r>
        <w:rPr>
          <w:color w:val="1F487C"/>
          <w:spacing w:val="52"/>
          <w:sz w:val="22"/>
        </w:rPr>
        <w:t> </w:t>
      </w:r>
      <w:r>
        <w:rPr>
          <w:color w:val="1F487C"/>
          <w:sz w:val="22"/>
        </w:rPr>
        <w:t>divieto</w:t>
      </w:r>
      <w:r>
        <w:rPr>
          <w:color w:val="1F487C"/>
          <w:spacing w:val="52"/>
          <w:sz w:val="22"/>
        </w:rPr>
        <w:t> </w:t>
      </w:r>
      <w:r>
        <w:rPr>
          <w:color w:val="1F487C"/>
          <w:sz w:val="22"/>
        </w:rPr>
        <w:t>previste  dall’art.</w:t>
      </w:r>
      <w:r>
        <w:rPr>
          <w:color w:val="1F487C"/>
          <w:spacing w:val="48"/>
          <w:sz w:val="22"/>
        </w:rPr>
        <w:t> </w:t>
      </w:r>
      <w:r>
        <w:rPr>
          <w:color w:val="1F487C"/>
          <w:sz w:val="22"/>
        </w:rPr>
        <w:t>67  D.Lgs.</w:t>
      </w:r>
      <w:r>
        <w:rPr>
          <w:color w:val="1F487C"/>
          <w:spacing w:val="51"/>
          <w:sz w:val="22"/>
        </w:rPr>
        <w:t> </w:t>
      </w:r>
      <w:r>
        <w:rPr>
          <w:color w:val="1F487C"/>
          <w:sz w:val="22"/>
        </w:rPr>
        <w:t>n.</w:t>
      </w:r>
    </w:p>
    <w:p>
      <w:pPr>
        <w:pStyle w:val="BodyText"/>
      </w:pPr>
      <w:r>
        <w:rPr>
          <w:color w:val="1F487C"/>
        </w:rPr>
        <w:t>159/2001</w:t>
      </w:r>
      <w:r>
        <w:rPr>
          <w:color w:val="1F487C"/>
          <w:spacing w:val="-3"/>
        </w:rPr>
        <w:t> </w:t>
      </w:r>
      <w:r>
        <w:rPr>
          <w:color w:val="1F487C"/>
        </w:rPr>
        <w:t>o</w:t>
      </w:r>
      <w:r>
        <w:rPr>
          <w:color w:val="1F487C"/>
          <w:spacing w:val="-2"/>
        </w:rPr>
        <w:t> </w:t>
      </w:r>
      <w:r>
        <w:rPr>
          <w:color w:val="1F487C"/>
        </w:rPr>
        <w:t>di</w:t>
      </w:r>
      <w:r>
        <w:rPr>
          <w:color w:val="1F487C"/>
          <w:spacing w:val="-1"/>
        </w:rPr>
        <w:t> </w:t>
      </w:r>
      <w:r>
        <w:rPr>
          <w:color w:val="1F487C"/>
        </w:rPr>
        <w:t>un</w:t>
      </w:r>
      <w:r>
        <w:rPr>
          <w:color w:val="1F487C"/>
          <w:spacing w:val="-2"/>
        </w:rPr>
        <w:t> </w:t>
      </w:r>
      <w:r>
        <w:rPr>
          <w:color w:val="1F487C"/>
        </w:rPr>
        <w:t>tentativo</w:t>
      </w:r>
      <w:r>
        <w:rPr>
          <w:color w:val="1F487C"/>
          <w:spacing w:val="-2"/>
        </w:rPr>
        <w:t> </w:t>
      </w:r>
      <w:r>
        <w:rPr>
          <w:color w:val="1F487C"/>
        </w:rPr>
        <w:t>di</w:t>
      </w:r>
      <w:r>
        <w:rPr>
          <w:color w:val="1F487C"/>
          <w:spacing w:val="-1"/>
        </w:rPr>
        <w:t> </w:t>
      </w:r>
      <w:r>
        <w:rPr>
          <w:color w:val="1F487C"/>
        </w:rPr>
        <w:t>infiltrazione</w:t>
      </w:r>
      <w:r>
        <w:rPr>
          <w:color w:val="1F487C"/>
          <w:spacing w:val="-3"/>
        </w:rPr>
        <w:t> </w:t>
      </w:r>
      <w:r>
        <w:rPr>
          <w:color w:val="1F487C"/>
        </w:rPr>
        <w:t>mafiosa</w:t>
      </w:r>
      <w:r>
        <w:rPr>
          <w:color w:val="1F487C"/>
          <w:spacing w:val="-1"/>
        </w:rPr>
        <w:t> </w:t>
      </w:r>
      <w:r>
        <w:rPr>
          <w:color w:val="1F487C"/>
        </w:rPr>
        <w:t>di</w:t>
      </w:r>
      <w:r>
        <w:rPr>
          <w:color w:val="1F487C"/>
          <w:spacing w:val="-2"/>
        </w:rPr>
        <w:t> </w:t>
      </w:r>
      <w:r>
        <w:rPr>
          <w:color w:val="1F487C"/>
        </w:rPr>
        <w:t>cui</w:t>
      </w:r>
      <w:r>
        <w:rPr>
          <w:color w:val="1F487C"/>
          <w:spacing w:val="-1"/>
        </w:rPr>
        <w:t> </w:t>
      </w:r>
      <w:r>
        <w:rPr>
          <w:color w:val="1F487C"/>
        </w:rPr>
        <w:t>all’art.</w:t>
      </w:r>
      <w:r>
        <w:rPr>
          <w:color w:val="1F487C"/>
          <w:spacing w:val="-1"/>
        </w:rPr>
        <w:t> </w:t>
      </w:r>
      <w:r>
        <w:rPr>
          <w:color w:val="1F487C"/>
        </w:rPr>
        <w:t>84,</w:t>
      </w:r>
      <w:r>
        <w:rPr>
          <w:color w:val="1F487C"/>
          <w:spacing w:val="-1"/>
        </w:rPr>
        <w:t> </w:t>
      </w:r>
      <w:r>
        <w:rPr>
          <w:color w:val="1F487C"/>
        </w:rPr>
        <w:t>comma</w:t>
      </w:r>
      <w:r>
        <w:rPr>
          <w:color w:val="1F487C"/>
          <w:spacing w:val="-2"/>
        </w:rPr>
        <w:t> </w:t>
      </w:r>
      <w:r>
        <w:rPr>
          <w:color w:val="1F487C"/>
        </w:rPr>
        <w:t>4,</w:t>
      </w:r>
      <w:r>
        <w:rPr>
          <w:color w:val="1F487C"/>
          <w:spacing w:val="-1"/>
        </w:rPr>
        <w:t> </w:t>
      </w:r>
      <w:r>
        <w:rPr>
          <w:color w:val="1F487C"/>
        </w:rPr>
        <w:t>del</w:t>
      </w:r>
      <w:r>
        <w:rPr>
          <w:color w:val="1F487C"/>
          <w:spacing w:val="-3"/>
        </w:rPr>
        <w:t> </w:t>
      </w:r>
      <w:r>
        <w:rPr>
          <w:color w:val="1F487C"/>
        </w:rPr>
        <w:t>medesimo decreto;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60" w:after="0"/>
        <w:ind w:left="112" w:right="149" w:firstLine="0"/>
        <w:jc w:val="both"/>
        <w:rPr>
          <w:sz w:val="22"/>
        </w:rPr>
      </w:pPr>
      <w:r>
        <w:rPr>
          <w:color w:val="1F487C"/>
          <w:sz w:val="22"/>
        </w:rPr>
        <w:t>Che nei propri confronti non è stata pronunciata sentenza definitiva di condanna o emesso decreto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penale di condanna divenuto irrevocabile, oppure sentenza di applicazione della pena su richiesta, ai sensi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dell’art. 444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c.p.p.,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per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reati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gravi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in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danno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dello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Stato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della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Comunità che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incidono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sulla moralità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professionale ed in particolare per i reati di cui alle lett. a) e b) del comma 1) dell’art. 80 del D.Lgs. n.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50/2016;</w:t>
      </w:r>
    </w:p>
    <w:p>
      <w:pPr>
        <w:pStyle w:val="ListParagraph"/>
        <w:numPr>
          <w:ilvl w:val="0"/>
          <w:numId w:val="1"/>
        </w:numPr>
        <w:tabs>
          <w:tab w:pos="382" w:val="left" w:leader="none"/>
        </w:tabs>
        <w:spacing w:line="240" w:lineRule="auto" w:before="59" w:after="0"/>
        <w:ind w:left="112" w:right="148" w:firstLine="0"/>
        <w:jc w:val="both"/>
        <w:rPr>
          <w:sz w:val="22"/>
        </w:rPr>
      </w:pPr>
      <w:r>
        <w:rPr>
          <w:color w:val="1F487C"/>
          <w:sz w:val="22"/>
        </w:rPr>
        <w:t>Che nei propri confronti non è stata pronunciata sentenza definitiva di condanna o emesso decreto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penale di condanna divenuto irrevocabile, oppure sentenza di applicazione della pena su richiesta, ai sensi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dell’art. 444 c.p.p. per uno o più reati di partecipazione a un’organizzazione criminale, corruzione, frode,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riciclaggio,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terrorismo,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sfruttamento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del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lavoro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minorile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e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ogni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altro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delitto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da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cui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derivi,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quale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pena</w:t>
      </w:r>
      <w:r>
        <w:rPr>
          <w:color w:val="1F487C"/>
          <w:spacing w:val="-47"/>
          <w:sz w:val="22"/>
        </w:rPr>
        <w:t> </w:t>
      </w:r>
      <w:r>
        <w:rPr>
          <w:color w:val="1F487C"/>
          <w:sz w:val="22"/>
        </w:rPr>
        <w:t>accessoria, l’incapacità di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contrarre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con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la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PA;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40" w:lineRule="auto" w:before="62" w:after="0"/>
        <w:ind w:left="112" w:right="153" w:firstLine="0"/>
        <w:jc w:val="both"/>
        <w:rPr>
          <w:sz w:val="22"/>
        </w:rPr>
      </w:pPr>
      <w:r>
        <w:rPr>
          <w:color w:val="1F487C"/>
          <w:sz w:val="22"/>
        </w:rPr>
        <w:t>Di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non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avere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commesso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violazioni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gravi,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definitivamente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accertate,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rispetto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agli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obblighi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relativi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al</w:t>
      </w:r>
      <w:r>
        <w:rPr>
          <w:color w:val="1F487C"/>
          <w:spacing w:val="-47"/>
          <w:sz w:val="22"/>
        </w:rPr>
        <w:t> </w:t>
      </w:r>
      <w:r>
        <w:rPr>
          <w:color w:val="1F487C"/>
          <w:sz w:val="22"/>
        </w:rPr>
        <w:t>pagamento delle imposte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e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tasse,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secondo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la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legislazione italiana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o quella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dello</w:t>
      </w:r>
      <w:r>
        <w:rPr>
          <w:color w:val="1F487C"/>
          <w:spacing w:val="3"/>
          <w:sz w:val="22"/>
        </w:rPr>
        <w:t> </w:t>
      </w:r>
      <w:r>
        <w:rPr>
          <w:color w:val="1F487C"/>
          <w:sz w:val="22"/>
        </w:rPr>
        <w:t>Stato di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appartenenza;</w:t>
      </w:r>
    </w:p>
    <w:p>
      <w:pPr>
        <w:pStyle w:val="ListParagraph"/>
        <w:numPr>
          <w:ilvl w:val="0"/>
          <w:numId w:val="1"/>
        </w:numPr>
        <w:tabs>
          <w:tab w:pos="322" w:val="left" w:leader="none"/>
        </w:tabs>
        <w:spacing w:line="240" w:lineRule="auto" w:before="58" w:after="0"/>
        <w:ind w:left="112" w:right="155" w:firstLine="0"/>
        <w:jc w:val="both"/>
        <w:rPr>
          <w:sz w:val="22"/>
        </w:rPr>
      </w:pPr>
      <w:r>
        <w:rPr>
          <w:color w:val="1F487C"/>
          <w:sz w:val="22"/>
        </w:rPr>
        <w:t>Di non avere commesso violazioni gravi, definitivamente accertate, alle norme in materia di contributi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previdenziali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ed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assistenziali, secondo la</w:t>
      </w:r>
      <w:r>
        <w:rPr>
          <w:color w:val="1F487C"/>
          <w:spacing w:val="-3"/>
          <w:sz w:val="22"/>
        </w:rPr>
        <w:t> </w:t>
      </w:r>
      <w:r>
        <w:rPr>
          <w:color w:val="1F487C"/>
          <w:sz w:val="22"/>
        </w:rPr>
        <w:t>legislazione italiana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o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quella</w:t>
      </w:r>
      <w:r>
        <w:rPr>
          <w:color w:val="1F487C"/>
          <w:spacing w:val="-4"/>
          <w:sz w:val="22"/>
        </w:rPr>
        <w:t> </w:t>
      </w:r>
      <w:r>
        <w:rPr>
          <w:color w:val="1F487C"/>
          <w:sz w:val="22"/>
        </w:rPr>
        <w:t>dello</w:t>
      </w:r>
      <w:r>
        <w:rPr>
          <w:color w:val="1F487C"/>
          <w:spacing w:val="-2"/>
          <w:sz w:val="22"/>
        </w:rPr>
        <w:t> </w:t>
      </w:r>
      <w:r>
        <w:rPr>
          <w:color w:val="1F487C"/>
          <w:sz w:val="22"/>
        </w:rPr>
        <w:t>Stato</w:t>
      </w:r>
      <w:r>
        <w:rPr>
          <w:color w:val="1F487C"/>
          <w:spacing w:val="-2"/>
          <w:sz w:val="22"/>
        </w:rPr>
        <w:t> </w:t>
      </w:r>
      <w:r>
        <w:rPr>
          <w:color w:val="1F487C"/>
          <w:sz w:val="22"/>
        </w:rPr>
        <w:t>di</w:t>
      </w:r>
      <w:r>
        <w:rPr>
          <w:color w:val="1F487C"/>
          <w:spacing w:val="-1"/>
          <w:sz w:val="22"/>
        </w:rPr>
        <w:t> </w:t>
      </w:r>
      <w:r>
        <w:rPr>
          <w:color w:val="1F487C"/>
          <w:sz w:val="22"/>
        </w:rPr>
        <w:t>appartenenza;</w:t>
      </w:r>
    </w:p>
    <w:p>
      <w:pPr>
        <w:pStyle w:val="ListParagraph"/>
        <w:numPr>
          <w:ilvl w:val="0"/>
          <w:numId w:val="1"/>
        </w:numPr>
        <w:tabs>
          <w:tab w:pos="338" w:val="left" w:leader="none"/>
        </w:tabs>
        <w:spacing w:line="240" w:lineRule="auto" w:before="60" w:after="0"/>
        <w:ind w:left="337" w:right="0" w:hanging="226"/>
        <w:jc w:val="both"/>
        <w:rPr>
          <w:sz w:val="22"/>
        </w:rPr>
      </w:pPr>
      <w:r>
        <w:rPr>
          <w:color w:val="1F487C"/>
          <w:sz w:val="22"/>
        </w:rPr>
        <w:t>Di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non</w:t>
      </w:r>
      <w:r>
        <w:rPr>
          <w:color w:val="1F487C"/>
          <w:spacing w:val="2"/>
          <w:sz w:val="22"/>
        </w:rPr>
        <w:t> </w:t>
      </w:r>
      <w:r>
        <w:rPr>
          <w:color w:val="1F487C"/>
          <w:sz w:val="22"/>
        </w:rPr>
        <w:t>essere</w:t>
      </w:r>
      <w:r>
        <w:rPr>
          <w:color w:val="1F487C"/>
          <w:spacing w:val="5"/>
          <w:sz w:val="22"/>
        </w:rPr>
        <w:t> </w:t>
      </w:r>
      <w:r>
        <w:rPr>
          <w:color w:val="1F487C"/>
          <w:sz w:val="22"/>
        </w:rPr>
        <w:t>stato</w:t>
      </w:r>
      <w:r>
        <w:rPr>
          <w:color w:val="1F487C"/>
          <w:spacing w:val="6"/>
          <w:sz w:val="22"/>
        </w:rPr>
        <w:t> </w:t>
      </w:r>
      <w:r>
        <w:rPr>
          <w:color w:val="1F487C"/>
          <w:sz w:val="22"/>
        </w:rPr>
        <w:t>vittima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dei</w:t>
      </w:r>
      <w:r>
        <w:rPr>
          <w:color w:val="1F487C"/>
          <w:spacing w:val="5"/>
          <w:sz w:val="22"/>
        </w:rPr>
        <w:t> </w:t>
      </w:r>
      <w:r>
        <w:rPr>
          <w:color w:val="1F487C"/>
          <w:sz w:val="22"/>
        </w:rPr>
        <w:t>reati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previsti</w:t>
      </w:r>
      <w:r>
        <w:rPr>
          <w:color w:val="1F487C"/>
          <w:spacing w:val="5"/>
          <w:sz w:val="22"/>
        </w:rPr>
        <w:t> </w:t>
      </w:r>
      <w:r>
        <w:rPr>
          <w:color w:val="1F487C"/>
          <w:sz w:val="22"/>
        </w:rPr>
        <w:t>e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puniti</w:t>
      </w:r>
      <w:r>
        <w:rPr>
          <w:color w:val="1F487C"/>
          <w:spacing w:val="5"/>
          <w:sz w:val="22"/>
        </w:rPr>
        <w:t> </w:t>
      </w:r>
      <w:r>
        <w:rPr>
          <w:color w:val="1F487C"/>
          <w:sz w:val="22"/>
        </w:rPr>
        <w:t>dagli</w:t>
      </w:r>
      <w:r>
        <w:rPr>
          <w:color w:val="1F487C"/>
          <w:spacing w:val="3"/>
          <w:sz w:val="22"/>
        </w:rPr>
        <w:t> </w:t>
      </w:r>
      <w:r>
        <w:rPr>
          <w:color w:val="1F487C"/>
          <w:sz w:val="22"/>
        </w:rPr>
        <w:t>artt.</w:t>
      </w:r>
      <w:r>
        <w:rPr>
          <w:color w:val="1F487C"/>
          <w:spacing w:val="2"/>
          <w:sz w:val="22"/>
        </w:rPr>
        <w:t> </w:t>
      </w:r>
      <w:r>
        <w:rPr>
          <w:color w:val="1F487C"/>
          <w:sz w:val="22"/>
        </w:rPr>
        <w:t>317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e</w:t>
      </w:r>
      <w:r>
        <w:rPr>
          <w:color w:val="1F487C"/>
          <w:spacing w:val="3"/>
          <w:sz w:val="22"/>
        </w:rPr>
        <w:t> </w:t>
      </w:r>
      <w:r>
        <w:rPr>
          <w:color w:val="1F487C"/>
          <w:sz w:val="22"/>
        </w:rPr>
        <w:t>629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c.p.,</w:t>
      </w:r>
      <w:r>
        <w:rPr>
          <w:color w:val="1F487C"/>
          <w:spacing w:val="2"/>
          <w:sz w:val="22"/>
        </w:rPr>
        <w:t> </w:t>
      </w:r>
      <w:r>
        <w:rPr>
          <w:color w:val="1F487C"/>
          <w:sz w:val="22"/>
        </w:rPr>
        <w:t>aggravati</w:t>
      </w:r>
      <w:r>
        <w:rPr>
          <w:color w:val="1F487C"/>
          <w:spacing w:val="5"/>
          <w:sz w:val="22"/>
        </w:rPr>
        <w:t> </w:t>
      </w:r>
      <w:r>
        <w:rPr>
          <w:color w:val="1F487C"/>
          <w:sz w:val="22"/>
        </w:rPr>
        <w:t>ai</w:t>
      </w:r>
      <w:r>
        <w:rPr>
          <w:color w:val="1F487C"/>
          <w:spacing w:val="1"/>
          <w:sz w:val="22"/>
        </w:rPr>
        <w:t> </w:t>
      </w:r>
      <w:r>
        <w:rPr>
          <w:color w:val="1F487C"/>
          <w:sz w:val="22"/>
        </w:rPr>
        <w:t>sensi</w:t>
      </w:r>
      <w:r>
        <w:rPr>
          <w:color w:val="1F487C"/>
          <w:spacing w:val="4"/>
          <w:sz w:val="22"/>
        </w:rPr>
        <w:t> </w:t>
      </w:r>
      <w:r>
        <w:rPr>
          <w:color w:val="1F487C"/>
          <w:sz w:val="22"/>
        </w:rPr>
        <w:t>dell’art.7</w:t>
      </w:r>
    </w:p>
    <w:p>
      <w:pPr>
        <w:pStyle w:val="BodyText"/>
        <w:spacing w:before="1"/>
        <w:ind w:right="149"/>
      </w:pPr>
      <w:r>
        <w:rPr>
          <w:color w:val="1F487C"/>
        </w:rPr>
        <w:t>D.L. n. 152/1991 convertito con modificazioni dalla L. n. 203/1991 o, in alternativa, che pur essendo stato</w:t>
      </w:r>
      <w:r>
        <w:rPr>
          <w:color w:val="1F487C"/>
          <w:spacing w:val="1"/>
        </w:rPr>
        <w:t> </w:t>
      </w:r>
      <w:r>
        <w:rPr>
          <w:color w:val="1F487C"/>
        </w:rPr>
        <w:t>vittima</w:t>
      </w:r>
      <w:r>
        <w:rPr>
          <w:color w:val="1F487C"/>
          <w:spacing w:val="4"/>
        </w:rPr>
        <w:t> </w:t>
      </w:r>
      <w:r>
        <w:rPr>
          <w:color w:val="1F487C"/>
        </w:rPr>
        <w:t>dei</w:t>
      </w:r>
      <w:r>
        <w:rPr>
          <w:color w:val="1F487C"/>
          <w:spacing w:val="4"/>
        </w:rPr>
        <w:t> </w:t>
      </w:r>
      <w:r>
        <w:rPr>
          <w:color w:val="1F487C"/>
        </w:rPr>
        <w:t>reati</w:t>
      </w:r>
      <w:r>
        <w:rPr>
          <w:color w:val="1F487C"/>
          <w:spacing w:val="5"/>
        </w:rPr>
        <w:t> </w:t>
      </w:r>
      <w:r>
        <w:rPr>
          <w:color w:val="1F487C"/>
        </w:rPr>
        <w:t>di</w:t>
      </w:r>
      <w:r>
        <w:rPr>
          <w:color w:val="1F487C"/>
          <w:spacing w:val="4"/>
        </w:rPr>
        <w:t> </w:t>
      </w:r>
      <w:r>
        <w:rPr>
          <w:color w:val="1F487C"/>
        </w:rPr>
        <w:t>cui</w:t>
      </w:r>
      <w:r>
        <w:rPr>
          <w:color w:val="1F487C"/>
          <w:spacing w:val="3"/>
        </w:rPr>
        <w:t> </w:t>
      </w:r>
      <w:r>
        <w:rPr>
          <w:color w:val="1F487C"/>
        </w:rPr>
        <w:t>sopra,</w:t>
      </w:r>
      <w:r>
        <w:rPr>
          <w:color w:val="1F487C"/>
          <w:spacing w:val="5"/>
        </w:rPr>
        <w:t> </w:t>
      </w:r>
      <w:r>
        <w:rPr>
          <w:color w:val="1F487C"/>
        </w:rPr>
        <w:t>non</w:t>
      </w:r>
      <w:r>
        <w:rPr>
          <w:color w:val="1F487C"/>
          <w:spacing w:val="3"/>
        </w:rPr>
        <w:t> </w:t>
      </w:r>
      <w:r>
        <w:rPr>
          <w:color w:val="1F487C"/>
        </w:rPr>
        <w:t>ha</w:t>
      </w:r>
      <w:r>
        <w:rPr>
          <w:color w:val="1F487C"/>
          <w:spacing w:val="4"/>
        </w:rPr>
        <w:t> </w:t>
      </w:r>
      <w:r>
        <w:rPr>
          <w:color w:val="1F487C"/>
        </w:rPr>
        <w:t>omesso</w:t>
      </w:r>
      <w:r>
        <w:rPr>
          <w:color w:val="1F487C"/>
          <w:spacing w:val="6"/>
        </w:rPr>
        <w:t> </w:t>
      </w:r>
      <w:r>
        <w:rPr>
          <w:color w:val="1F487C"/>
        </w:rPr>
        <w:t>di</w:t>
      </w:r>
      <w:r>
        <w:rPr>
          <w:color w:val="1F487C"/>
          <w:spacing w:val="4"/>
        </w:rPr>
        <w:t> </w:t>
      </w:r>
      <w:r>
        <w:rPr>
          <w:color w:val="1F487C"/>
        </w:rPr>
        <w:t>denunciare</w:t>
      </w:r>
      <w:r>
        <w:rPr>
          <w:color w:val="1F487C"/>
          <w:spacing w:val="4"/>
        </w:rPr>
        <w:t> </w:t>
      </w:r>
      <w:r>
        <w:rPr>
          <w:color w:val="1F487C"/>
        </w:rPr>
        <w:t>i</w:t>
      </w:r>
      <w:r>
        <w:rPr>
          <w:color w:val="1F487C"/>
          <w:spacing w:val="5"/>
        </w:rPr>
        <w:t> </w:t>
      </w:r>
      <w:r>
        <w:rPr>
          <w:color w:val="1F487C"/>
        </w:rPr>
        <w:t>fatti</w:t>
      </w:r>
      <w:r>
        <w:rPr>
          <w:color w:val="1F487C"/>
          <w:spacing w:val="4"/>
        </w:rPr>
        <w:t> </w:t>
      </w:r>
      <w:r>
        <w:rPr>
          <w:color w:val="1F487C"/>
        </w:rPr>
        <w:t>all’autorità</w:t>
      </w:r>
      <w:r>
        <w:rPr>
          <w:color w:val="1F487C"/>
          <w:spacing w:val="4"/>
        </w:rPr>
        <w:t> </w:t>
      </w:r>
      <w:r>
        <w:rPr>
          <w:color w:val="1F487C"/>
        </w:rPr>
        <w:t>giudiziaria,</w:t>
      </w:r>
      <w:r>
        <w:rPr>
          <w:color w:val="1F487C"/>
          <w:spacing w:val="5"/>
        </w:rPr>
        <w:t> </w:t>
      </w:r>
      <w:r>
        <w:rPr>
          <w:color w:val="1F487C"/>
        </w:rPr>
        <w:t>salvo</w:t>
      </w:r>
      <w:r>
        <w:rPr>
          <w:color w:val="1F487C"/>
          <w:spacing w:val="3"/>
        </w:rPr>
        <w:t> </w:t>
      </w:r>
      <w:r>
        <w:rPr>
          <w:color w:val="1F487C"/>
        </w:rPr>
        <w:t>che</w:t>
      </w:r>
      <w:r>
        <w:rPr>
          <w:color w:val="1F487C"/>
          <w:spacing w:val="5"/>
        </w:rPr>
        <w:t> </w:t>
      </w:r>
      <w:r>
        <w:rPr>
          <w:color w:val="1F487C"/>
        </w:rPr>
        <w:t>ricorrano</w:t>
      </w:r>
      <w:r>
        <w:rPr>
          <w:color w:val="1F487C"/>
          <w:spacing w:val="-48"/>
        </w:rPr>
        <w:t> </w:t>
      </w:r>
      <w:r>
        <w:rPr>
          <w:color w:val="1F487C"/>
        </w:rPr>
        <w:t>i</w:t>
      </w:r>
      <w:r>
        <w:rPr>
          <w:color w:val="1F487C"/>
          <w:spacing w:val="-1"/>
        </w:rPr>
        <w:t> </w:t>
      </w:r>
      <w:r>
        <w:rPr>
          <w:color w:val="1F487C"/>
        </w:rPr>
        <w:t>casi previsti dall’art. 4, comma 1, L.</w:t>
      </w:r>
      <w:r>
        <w:rPr>
          <w:color w:val="1F487C"/>
          <w:spacing w:val="-1"/>
        </w:rPr>
        <w:t> </w:t>
      </w:r>
      <w:r>
        <w:rPr>
          <w:color w:val="1F487C"/>
        </w:rPr>
        <w:t>n.</w:t>
      </w:r>
      <w:r>
        <w:rPr>
          <w:color w:val="1F487C"/>
          <w:spacing w:val="-3"/>
        </w:rPr>
        <w:t> </w:t>
      </w:r>
      <w:r>
        <w:rPr>
          <w:color w:val="1F487C"/>
        </w:rPr>
        <w:t>689/1981.</w:t>
      </w:r>
    </w:p>
    <w:p>
      <w:pPr>
        <w:pStyle w:val="BodyText"/>
        <w:spacing w:before="12"/>
        <w:ind w:left="0"/>
        <w:jc w:val="left"/>
        <w:rPr>
          <w:sz w:val="26"/>
        </w:rPr>
      </w:pPr>
    </w:p>
    <w:p>
      <w:pPr>
        <w:pStyle w:val="BodyText"/>
        <w:tabs>
          <w:tab w:pos="7194" w:val="left" w:leader="none"/>
        </w:tabs>
      </w:pPr>
      <w:r>
        <w:rPr>
          <w:color w:val="1F487C"/>
        </w:rPr>
        <w:t>Luogo</w:t>
      </w:r>
      <w:r>
        <w:rPr>
          <w:color w:val="1F487C"/>
          <w:spacing w:val="-3"/>
        </w:rPr>
        <w:t> </w:t>
      </w:r>
      <w:r>
        <w:rPr>
          <w:color w:val="1F487C"/>
        </w:rPr>
        <w:t>e data</w:t>
        <w:tab/>
        <w:t>Il/La</w:t>
      </w:r>
      <w:r>
        <w:rPr>
          <w:color w:val="1F487C"/>
          <w:spacing w:val="-2"/>
        </w:rPr>
        <w:t> </w:t>
      </w:r>
      <w:r>
        <w:rPr>
          <w:color w:val="1F487C"/>
        </w:rPr>
        <w:t>Dichiarante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0"/>
        <w:ind w:left="0"/>
        <w:jc w:val="left"/>
        <w:rPr>
          <w:sz w:val="17"/>
        </w:rPr>
      </w:pPr>
      <w:r>
        <w:rPr/>
        <w:pict>
          <v:shape style="position:absolute;margin-left:56.639999pt;margin-top:13.23746pt;width:136.950pt;height:.1pt;mso-position-horizontal-relative:page;mso-position-vertical-relative:paragraph;z-index:-15728640;mso-wrap-distance-left:0;mso-wrap-distance-right:0" coordorigin="1133,265" coordsize="2739,0" path="m1133,265l3871,265e" filled="false" stroked="true" strokeweight=".7176pt" strokecolor="#1e477b">
            <v:path arrowok="t"/>
            <v:stroke dashstyle="solid"/>
            <w10:wrap type="topAndBottom"/>
          </v:shape>
        </w:pict>
      </w:r>
      <w:r>
        <w:rPr/>
        <w:pict>
          <v:shape style="position:absolute;margin-left:375.309998pt;margin-top:13.23746pt;width:142.450pt;height:.1pt;mso-position-horizontal-relative:page;mso-position-vertical-relative:paragraph;z-index:-15728128;mso-wrap-distance-left:0;mso-wrap-distance-right:0" coordorigin="7506,265" coordsize="2849,0" path="m7506,265l10355,265e" filled="false" stroked="true" strokeweight=".7176pt" strokecolor="#1e477b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ind w:left="0"/>
        <w:jc w:val="left"/>
        <w:rPr>
          <w:sz w:val="15"/>
        </w:rPr>
      </w:pPr>
    </w:p>
    <w:p>
      <w:pPr>
        <w:spacing w:before="68"/>
        <w:ind w:left="112" w:right="0" w:firstLine="0"/>
        <w:jc w:val="left"/>
        <w:rPr>
          <w:b/>
          <w:sz w:val="16"/>
        </w:rPr>
      </w:pPr>
      <w:r>
        <w:rPr>
          <w:b/>
          <w:color w:val="1F487C"/>
          <w:sz w:val="16"/>
        </w:rPr>
        <w:t>Si</w:t>
      </w:r>
      <w:r>
        <w:rPr>
          <w:b/>
          <w:color w:val="1F487C"/>
          <w:spacing w:val="-3"/>
          <w:sz w:val="16"/>
        </w:rPr>
        <w:t> </w:t>
      </w:r>
      <w:r>
        <w:rPr>
          <w:b/>
          <w:color w:val="1F487C"/>
          <w:sz w:val="16"/>
        </w:rPr>
        <w:t>allega</w:t>
      </w:r>
      <w:r>
        <w:rPr>
          <w:b/>
          <w:color w:val="1F487C"/>
          <w:spacing w:val="-3"/>
          <w:sz w:val="16"/>
        </w:rPr>
        <w:t> </w:t>
      </w:r>
      <w:r>
        <w:rPr>
          <w:b/>
          <w:color w:val="1F487C"/>
          <w:sz w:val="16"/>
        </w:rPr>
        <w:t>alla</w:t>
      </w:r>
      <w:r>
        <w:rPr>
          <w:b/>
          <w:color w:val="1F487C"/>
          <w:spacing w:val="-3"/>
          <w:sz w:val="16"/>
        </w:rPr>
        <w:t> </w:t>
      </w:r>
      <w:r>
        <w:rPr>
          <w:b/>
          <w:color w:val="1F487C"/>
          <w:sz w:val="16"/>
        </w:rPr>
        <w:t>presente</w:t>
      </w:r>
      <w:r>
        <w:rPr>
          <w:b/>
          <w:color w:val="1F487C"/>
          <w:spacing w:val="-2"/>
          <w:sz w:val="16"/>
        </w:rPr>
        <w:t> </w:t>
      </w:r>
      <w:r>
        <w:rPr>
          <w:b/>
          <w:color w:val="1F487C"/>
          <w:sz w:val="16"/>
        </w:rPr>
        <w:t>copia</w:t>
      </w:r>
      <w:r>
        <w:rPr>
          <w:b/>
          <w:color w:val="1F487C"/>
          <w:spacing w:val="-3"/>
          <w:sz w:val="16"/>
        </w:rPr>
        <w:t> </w:t>
      </w:r>
      <w:r>
        <w:rPr>
          <w:b/>
          <w:color w:val="1F487C"/>
          <w:sz w:val="16"/>
        </w:rPr>
        <w:t>fotostatica</w:t>
      </w:r>
      <w:r>
        <w:rPr>
          <w:b/>
          <w:color w:val="1F487C"/>
          <w:spacing w:val="-3"/>
          <w:sz w:val="16"/>
        </w:rPr>
        <w:t> </w:t>
      </w:r>
      <w:r>
        <w:rPr>
          <w:b/>
          <w:color w:val="1F487C"/>
          <w:sz w:val="16"/>
        </w:rPr>
        <w:t>di</w:t>
      </w:r>
      <w:r>
        <w:rPr>
          <w:b/>
          <w:color w:val="1F487C"/>
          <w:spacing w:val="-2"/>
          <w:sz w:val="16"/>
        </w:rPr>
        <w:t> </w:t>
      </w:r>
      <w:r>
        <w:rPr>
          <w:b/>
          <w:color w:val="1F487C"/>
          <w:sz w:val="16"/>
        </w:rPr>
        <w:t>un</w:t>
      </w:r>
      <w:r>
        <w:rPr>
          <w:b/>
          <w:color w:val="1F487C"/>
          <w:spacing w:val="-3"/>
          <w:sz w:val="16"/>
        </w:rPr>
        <w:t> </w:t>
      </w:r>
      <w:r>
        <w:rPr>
          <w:b/>
          <w:color w:val="1F487C"/>
          <w:sz w:val="16"/>
        </w:rPr>
        <w:t>proprio</w:t>
      </w:r>
      <w:r>
        <w:rPr>
          <w:b/>
          <w:color w:val="1F487C"/>
          <w:spacing w:val="-2"/>
          <w:sz w:val="16"/>
        </w:rPr>
        <w:t> </w:t>
      </w:r>
      <w:r>
        <w:rPr>
          <w:b/>
          <w:color w:val="1F487C"/>
          <w:sz w:val="16"/>
        </w:rPr>
        <w:t>documento</w:t>
      </w:r>
      <w:r>
        <w:rPr>
          <w:b/>
          <w:color w:val="1F487C"/>
          <w:spacing w:val="-2"/>
          <w:sz w:val="16"/>
        </w:rPr>
        <w:t> </w:t>
      </w:r>
      <w:r>
        <w:rPr>
          <w:b/>
          <w:color w:val="1F487C"/>
          <w:sz w:val="16"/>
        </w:rPr>
        <w:t>di</w:t>
      </w:r>
      <w:r>
        <w:rPr>
          <w:b/>
          <w:color w:val="1F487C"/>
          <w:spacing w:val="-4"/>
          <w:sz w:val="16"/>
        </w:rPr>
        <w:t> </w:t>
      </w:r>
      <w:r>
        <w:rPr>
          <w:b/>
          <w:color w:val="1F487C"/>
          <w:sz w:val="16"/>
        </w:rPr>
        <w:t>riconoscimento</w:t>
      </w:r>
      <w:r>
        <w:rPr>
          <w:b/>
          <w:color w:val="1F487C"/>
          <w:spacing w:val="-2"/>
          <w:sz w:val="16"/>
        </w:rPr>
        <w:t> </w:t>
      </w:r>
      <w:r>
        <w:rPr>
          <w:b/>
          <w:color w:val="1F487C"/>
          <w:sz w:val="16"/>
        </w:rPr>
        <w:t>in</w:t>
      </w:r>
      <w:r>
        <w:rPr>
          <w:b/>
          <w:color w:val="1F487C"/>
          <w:spacing w:val="-2"/>
          <w:sz w:val="16"/>
        </w:rPr>
        <w:t> </w:t>
      </w:r>
      <w:r>
        <w:rPr>
          <w:b/>
          <w:color w:val="1F487C"/>
          <w:sz w:val="16"/>
        </w:rPr>
        <w:t>corso</w:t>
      </w:r>
      <w:r>
        <w:rPr>
          <w:b/>
          <w:color w:val="1F487C"/>
          <w:spacing w:val="-2"/>
          <w:sz w:val="16"/>
        </w:rPr>
        <w:t> </w:t>
      </w:r>
      <w:r>
        <w:rPr>
          <w:b/>
          <w:color w:val="1F487C"/>
          <w:sz w:val="16"/>
        </w:rPr>
        <w:t>di</w:t>
      </w:r>
      <w:r>
        <w:rPr>
          <w:b/>
          <w:color w:val="1F487C"/>
          <w:spacing w:val="-3"/>
          <w:sz w:val="16"/>
        </w:rPr>
        <w:t> </w:t>
      </w:r>
      <w:r>
        <w:rPr>
          <w:b/>
          <w:color w:val="1F487C"/>
          <w:sz w:val="16"/>
        </w:rPr>
        <w:t>validità.</w:t>
      </w:r>
    </w:p>
    <w:p>
      <w:pPr>
        <w:spacing w:before="2"/>
        <w:ind w:left="112" w:right="0" w:firstLine="0"/>
        <w:jc w:val="left"/>
        <w:rPr>
          <w:i/>
          <w:sz w:val="16"/>
        </w:rPr>
      </w:pPr>
      <w:r>
        <w:rPr>
          <w:i/>
          <w:color w:val="1F487C"/>
          <w:sz w:val="16"/>
        </w:rPr>
        <w:t>Ai</w:t>
      </w:r>
      <w:r>
        <w:rPr>
          <w:i/>
          <w:color w:val="1F487C"/>
          <w:spacing w:val="-3"/>
          <w:sz w:val="16"/>
        </w:rPr>
        <w:t> </w:t>
      </w:r>
      <w:r>
        <w:rPr>
          <w:i/>
          <w:color w:val="1F487C"/>
          <w:sz w:val="16"/>
        </w:rPr>
        <w:t>sensi</w:t>
      </w:r>
      <w:r>
        <w:rPr>
          <w:i/>
          <w:color w:val="1F487C"/>
          <w:spacing w:val="-2"/>
          <w:sz w:val="16"/>
        </w:rPr>
        <w:t> </w:t>
      </w:r>
      <w:r>
        <w:rPr>
          <w:i/>
          <w:color w:val="1F487C"/>
          <w:sz w:val="16"/>
        </w:rPr>
        <w:t>del</w:t>
      </w:r>
      <w:r>
        <w:rPr>
          <w:i/>
          <w:color w:val="1F487C"/>
          <w:spacing w:val="-3"/>
          <w:sz w:val="16"/>
        </w:rPr>
        <w:t> </w:t>
      </w:r>
      <w:r>
        <w:rPr>
          <w:i/>
          <w:color w:val="1F487C"/>
          <w:sz w:val="16"/>
        </w:rPr>
        <w:t>D.Lgs.</w:t>
      </w:r>
      <w:r>
        <w:rPr>
          <w:i/>
          <w:color w:val="1F487C"/>
          <w:spacing w:val="-1"/>
          <w:sz w:val="16"/>
        </w:rPr>
        <w:t> </w:t>
      </w:r>
      <w:r>
        <w:rPr>
          <w:i/>
          <w:color w:val="1F487C"/>
          <w:sz w:val="16"/>
        </w:rPr>
        <w:t>196/2003</w:t>
      </w:r>
      <w:r>
        <w:rPr>
          <w:i/>
          <w:color w:val="1F487C"/>
          <w:spacing w:val="-2"/>
          <w:sz w:val="16"/>
        </w:rPr>
        <w:t> </w:t>
      </w:r>
      <w:r>
        <w:rPr>
          <w:i/>
          <w:color w:val="1F487C"/>
          <w:sz w:val="16"/>
        </w:rPr>
        <w:t>e</w:t>
      </w:r>
      <w:r>
        <w:rPr>
          <w:i/>
          <w:color w:val="1F487C"/>
          <w:spacing w:val="-1"/>
          <w:sz w:val="16"/>
        </w:rPr>
        <w:t> </w:t>
      </w:r>
      <w:r>
        <w:rPr>
          <w:i/>
          <w:color w:val="1F487C"/>
          <w:sz w:val="16"/>
        </w:rPr>
        <w:t>del</w:t>
      </w:r>
      <w:r>
        <w:rPr>
          <w:i/>
          <w:color w:val="1F487C"/>
          <w:spacing w:val="-3"/>
          <w:sz w:val="16"/>
        </w:rPr>
        <w:t> </w:t>
      </w:r>
      <w:r>
        <w:rPr>
          <w:i/>
          <w:color w:val="1F487C"/>
          <w:sz w:val="16"/>
        </w:rPr>
        <w:t>Regolamento</w:t>
      </w:r>
      <w:r>
        <w:rPr>
          <w:i/>
          <w:color w:val="1F487C"/>
          <w:spacing w:val="-2"/>
          <w:sz w:val="16"/>
        </w:rPr>
        <w:t> </w:t>
      </w:r>
      <w:r>
        <w:rPr>
          <w:i/>
          <w:color w:val="1F487C"/>
          <w:sz w:val="16"/>
        </w:rPr>
        <w:t>UE</w:t>
      </w:r>
      <w:r>
        <w:rPr>
          <w:i/>
          <w:color w:val="1F487C"/>
          <w:spacing w:val="-2"/>
          <w:sz w:val="16"/>
        </w:rPr>
        <w:t> </w:t>
      </w:r>
      <w:r>
        <w:rPr>
          <w:i/>
          <w:color w:val="1F487C"/>
          <w:sz w:val="16"/>
        </w:rPr>
        <w:t>679/2016,</w:t>
      </w:r>
      <w:r>
        <w:rPr>
          <w:i/>
          <w:color w:val="1F487C"/>
          <w:spacing w:val="-1"/>
          <w:sz w:val="16"/>
        </w:rPr>
        <w:t> </w:t>
      </w:r>
      <w:r>
        <w:rPr>
          <w:i/>
          <w:color w:val="1F487C"/>
          <w:sz w:val="16"/>
        </w:rPr>
        <w:t>si</w:t>
      </w:r>
      <w:r>
        <w:rPr>
          <w:i/>
          <w:color w:val="1F487C"/>
          <w:spacing w:val="-2"/>
          <w:sz w:val="16"/>
        </w:rPr>
        <w:t> </w:t>
      </w:r>
      <w:r>
        <w:rPr>
          <w:i/>
          <w:color w:val="1F487C"/>
          <w:sz w:val="16"/>
        </w:rPr>
        <w:t>autorizza</w:t>
      </w:r>
      <w:r>
        <w:rPr>
          <w:i/>
          <w:color w:val="1F487C"/>
          <w:spacing w:val="-3"/>
          <w:sz w:val="16"/>
        </w:rPr>
        <w:t> </w:t>
      </w:r>
      <w:r>
        <w:rPr>
          <w:i/>
          <w:color w:val="1F487C"/>
          <w:sz w:val="16"/>
        </w:rPr>
        <w:t>il</w:t>
      </w:r>
      <w:r>
        <w:rPr>
          <w:i/>
          <w:color w:val="1F487C"/>
          <w:spacing w:val="-2"/>
          <w:sz w:val="16"/>
        </w:rPr>
        <w:t> </w:t>
      </w:r>
      <w:r>
        <w:rPr>
          <w:i/>
          <w:color w:val="1F487C"/>
          <w:sz w:val="16"/>
        </w:rPr>
        <w:t>trattamento</w:t>
      </w:r>
      <w:r>
        <w:rPr>
          <w:i/>
          <w:color w:val="1F487C"/>
          <w:spacing w:val="-3"/>
          <w:sz w:val="16"/>
        </w:rPr>
        <w:t> </w:t>
      </w:r>
      <w:r>
        <w:rPr>
          <w:i/>
          <w:color w:val="1F487C"/>
          <w:sz w:val="16"/>
        </w:rPr>
        <w:t>dei dati</w:t>
      </w:r>
      <w:r>
        <w:rPr>
          <w:i/>
          <w:color w:val="1F487C"/>
          <w:spacing w:val="-3"/>
          <w:sz w:val="16"/>
        </w:rPr>
        <w:t> </w:t>
      </w:r>
      <w:r>
        <w:rPr>
          <w:i/>
          <w:color w:val="1F487C"/>
          <w:sz w:val="16"/>
        </w:rPr>
        <w:t>personali.</w:t>
      </w:r>
    </w:p>
    <w:p>
      <w:pPr>
        <w:pStyle w:val="BodyText"/>
        <w:ind w:left="0"/>
        <w:jc w:val="left"/>
        <w:rPr>
          <w:i/>
          <w:sz w:val="16"/>
        </w:rPr>
      </w:pPr>
    </w:p>
    <w:p>
      <w:pPr>
        <w:spacing w:line="195" w:lineRule="exact" w:before="132"/>
        <w:ind w:left="112" w:right="0" w:firstLine="0"/>
        <w:jc w:val="both"/>
        <w:rPr>
          <w:sz w:val="16"/>
        </w:rPr>
      </w:pPr>
      <w:r>
        <w:rPr>
          <w:color w:val="1F487C"/>
          <w:sz w:val="16"/>
        </w:rPr>
        <w:t>(*)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In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caso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partecipazione in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forma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associata,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le dichiarazioni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cui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alle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lett.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b),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c),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d),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e),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f),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g)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vanno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rese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anche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dagli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amministratori delegati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e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dai</w:t>
      </w:r>
    </w:p>
    <w:p>
      <w:pPr>
        <w:spacing w:line="195" w:lineRule="exact" w:before="0"/>
        <w:ind w:left="112" w:right="0" w:firstLine="0"/>
        <w:jc w:val="both"/>
        <w:rPr>
          <w:sz w:val="16"/>
        </w:rPr>
      </w:pPr>
      <w:r>
        <w:rPr>
          <w:color w:val="1F487C"/>
          <w:sz w:val="16"/>
        </w:rPr>
        <w:t>procuratori</w:t>
      </w:r>
      <w:r>
        <w:rPr>
          <w:color w:val="1F487C"/>
          <w:spacing w:val="-4"/>
          <w:sz w:val="16"/>
        </w:rPr>
        <w:t> </w:t>
      </w:r>
      <w:r>
        <w:rPr>
          <w:color w:val="1F487C"/>
          <w:sz w:val="16"/>
        </w:rPr>
        <w:t>muniti</w:t>
      </w:r>
      <w:r>
        <w:rPr>
          <w:color w:val="1F487C"/>
          <w:spacing w:val="-4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-4"/>
          <w:sz w:val="16"/>
        </w:rPr>
        <w:t> </w:t>
      </w:r>
      <w:r>
        <w:rPr>
          <w:color w:val="1F487C"/>
          <w:sz w:val="16"/>
        </w:rPr>
        <w:t>poteri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rappresentanza</w:t>
      </w:r>
      <w:r>
        <w:rPr>
          <w:color w:val="1F487C"/>
          <w:spacing w:val="-4"/>
          <w:sz w:val="16"/>
        </w:rPr>
        <w:t> </w:t>
      </w:r>
      <w:r>
        <w:rPr>
          <w:color w:val="1F487C"/>
          <w:sz w:val="16"/>
        </w:rPr>
        <w:t>verso</w:t>
      </w:r>
      <w:r>
        <w:rPr>
          <w:color w:val="1F487C"/>
          <w:spacing w:val="-4"/>
          <w:sz w:val="16"/>
        </w:rPr>
        <w:t> </w:t>
      </w:r>
      <w:r>
        <w:rPr>
          <w:color w:val="1F487C"/>
          <w:sz w:val="16"/>
        </w:rPr>
        <w:t>l’esterno.</w:t>
      </w:r>
    </w:p>
    <w:p>
      <w:pPr>
        <w:spacing w:before="2"/>
        <w:ind w:left="112" w:right="150" w:firstLine="0"/>
        <w:jc w:val="both"/>
        <w:rPr>
          <w:sz w:val="16"/>
        </w:rPr>
      </w:pPr>
      <w:r>
        <w:rPr>
          <w:color w:val="1F487C"/>
          <w:sz w:val="16"/>
        </w:rPr>
        <w:t>Le dichiarazioni di cui alle lett. c) e d) devono essere rese anche in nome e per conto dei seguenti soggetti: titolare per l’impresa individuale; tutti 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soci per le SNC; tutti i soci accomandatari per le SAS; tutti i membri del consiglio di amministrazione cui sia stata conferita la legale rappresentanza,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tutti i membri di direzione o di vigilanza, tutti i soggetti muniti di poteri di rappresentanza, di direzione o di controllo, il socio unico persona fisica,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ovvero il socio di maggioranza in caso di società con meno di quattro soci, se si tratta di altro tipo di società o di consorzio; soggetti cessati dalla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carica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nell’anno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antecedente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la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data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pubblicazione</w:t>
      </w:r>
      <w:r>
        <w:rPr>
          <w:color w:val="1F487C"/>
          <w:spacing w:val="-3"/>
          <w:sz w:val="16"/>
        </w:rPr>
        <w:t> </w:t>
      </w:r>
      <w:r>
        <w:rPr>
          <w:color w:val="1F487C"/>
          <w:sz w:val="16"/>
        </w:rPr>
        <w:t>del</w:t>
      </w:r>
      <w:r>
        <w:rPr>
          <w:color w:val="1F487C"/>
          <w:spacing w:val="-1"/>
          <w:sz w:val="16"/>
        </w:rPr>
        <w:t> </w:t>
      </w:r>
      <w:r>
        <w:rPr>
          <w:color w:val="1F487C"/>
          <w:sz w:val="16"/>
        </w:rPr>
        <w:t>bando</w:t>
      </w:r>
      <w:r>
        <w:rPr>
          <w:color w:val="1F487C"/>
          <w:spacing w:val="-2"/>
          <w:sz w:val="16"/>
        </w:rPr>
        <w:t> </w:t>
      </w:r>
      <w:r>
        <w:rPr>
          <w:color w:val="1F487C"/>
          <w:sz w:val="16"/>
        </w:rPr>
        <w:t>di</w:t>
      </w:r>
      <w:r>
        <w:rPr>
          <w:color w:val="1F487C"/>
          <w:spacing w:val="1"/>
          <w:sz w:val="16"/>
        </w:rPr>
        <w:t> </w:t>
      </w:r>
      <w:r>
        <w:rPr>
          <w:color w:val="1F487C"/>
          <w:sz w:val="16"/>
        </w:rPr>
        <w:t>gara.</w:t>
      </w:r>
    </w:p>
    <w:sectPr>
      <w:type w:val="continuous"/>
      <w:pgSz w:w="11910" w:h="16840"/>
      <w:pgMar w:top="52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112" w:hanging="245"/>
        <w:jc w:val="left"/>
      </w:pPr>
      <w:rPr>
        <w:rFonts w:hint="default" w:ascii="Calibri" w:hAnsi="Calibri" w:eastAsia="Calibri" w:cs="Calibri"/>
        <w:color w:val="1F487C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98" w:hanging="24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77" w:hanging="24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55" w:hanging="24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34" w:hanging="24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13" w:hanging="24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91" w:hanging="24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70" w:hanging="24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49" w:hanging="24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12"/>
      <w:jc w:val="both"/>
    </w:pPr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04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60"/>
      <w:ind w:left="112"/>
      <w:jc w:val="both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Gambale Ileana</dc:creator>
  <dcterms:created xsi:type="dcterms:W3CDTF">2023-10-23T06:35:19Z</dcterms:created>
  <dcterms:modified xsi:type="dcterms:W3CDTF">2023-10-23T06:35:19Z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2023-10-23T00:00:00Z</vt:filetime>
  </property>
</Properties>
</file>