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00A5" w14:textId="77777777" w:rsidR="007F23CC" w:rsidRPr="00FE7A75" w:rsidRDefault="00000000">
      <w:pPr>
        <w:jc w:val="center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color w:val="002060"/>
          <w:sz w:val="24"/>
          <w:szCs w:val="24"/>
          <w:lang w:val="it-IT"/>
        </w:rPr>
        <w:t>ISPETTORATO NAZIONALE DEL LAVORO</w:t>
      </w:r>
    </w:p>
    <w:p w14:paraId="0163A864" w14:textId="77777777" w:rsidR="007F23CC" w:rsidRPr="00FE7A75" w:rsidRDefault="00000000">
      <w:pPr>
        <w:jc w:val="center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>ALLEGATO B</w:t>
      </w:r>
    </w:p>
    <w:p w14:paraId="673FADC3" w14:textId="77777777" w:rsidR="007F23CC" w:rsidRPr="00FE7A75" w:rsidRDefault="00000000">
      <w:pPr>
        <w:jc w:val="center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color w:val="002060"/>
          <w:sz w:val="24"/>
          <w:szCs w:val="24"/>
          <w:lang w:val="it-IT"/>
        </w:rPr>
        <w:t>DICHIARAZIONI DEL PROPONENTE E ASSENZA DELLE CAUSE DI ESCLUSIONE</w:t>
      </w:r>
    </w:p>
    <w:p w14:paraId="10F9FCD8" w14:textId="77777777" w:rsidR="007F23CC" w:rsidRPr="00FE7A75" w:rsidRDefault="00000000">
      <w:pPr>
        <w:jc w:val="center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>INDAGINE DI MERCATO PER L’INDIVIDUAZIONE DI UN IMMOBILE DA ACQUISIRE IN PROPRIETÀ E DESTINARE A SEDE ISTITUZIONALE</w:t>
      </w:r>
    </w:p>
    <w:p w14:paraId="616591BB" w14:textId="77777777" w:rsidR="007F23CC" w:rsidRPr="00FE7A75" w:rsidRDefault="00000000">
      <w:pPr>
        <w:spacing w:before="160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Dichiarazione sostitutiva resa ai sensi degli articoli 46 e 47 del D.P.R. 28 dicembre 2000, n. 445. </w:t>
      </w:r>
      <w:r w:rsidRPr="00FE7A75">
        <w:rPr>
          <w:rFonts w:ascii="Calibri" w:hAnsi="Calibri" w:cs="Calibri"/>
          <w:sz w:val="24"/>
          <w:szCs w:val="24"/>
          <w:lang w:val="it-IT"/>
        </w:rPr>
        <w:t>Il dichiarante è consapevole della decadenza dai benefici prevista dall’articolo 75 e delle sanzioni penali previste dall’articolo 76 del medesimo decreto in caso di dichiarazioni non veritiere, formazione o uso di atti falsi.</w:t>
      </w:r>
    </w:p>
    <w:p w14:paraId="109493AB" w14:textId="77777777" w:rsidR="007F23CC" w:rsidRPr="00FE7A75" w:rsidRDefault="00000000">
      <w:pPr>
        <w:pStyle w:val="Titolo1"/>
        <w:rPr>
          <w:rFonts w:cs="Calibri"/>
          <w:sz w:val="24"/>
          <w:szCs w:val="24"/>
          <w:lang w:val="it-IT"/>
        </w:rPr>
      </w:pPr>
      <w:r w:rsidRPr="00FE7A75">
        <w:rPr>
          <w:rFonts w:cs="Calibri"/>
          <w:sz w:val="24"/>
          <w:szCs w:val="24"/>
          <w:lang w:val="it-IT"/>
        </w:rPr>
        <w:t>1. DICHIARANTE E PROPONENTE</w:t>
      </w:r>
    </w:p>
    <w:p w14:paraId="2EF1CDB4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Nome e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cognome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</w:t>
      </w:r>
    </w:p>
    <w:p w14:paraId="0D6D5047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Luogo e data di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nascita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</w:t>
      </w:r>
    </w:p>
    <w:p w14:paraId="35AD7E1F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Codice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fiscale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</w:t>
      </w:r>
    </w:p>
    <w:p w14:paraId="5BCC4C4B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Residenza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</w:t>
      </w:r>
    </w:p>
    <w:p w14:paraId="4797BBB4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Recapito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telefonico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</w:t>
      </w:r>
    </w:p>
    <w:p w14:paraId="2308B5CB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PEC /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e-mail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</w:t>
      </w:r>
    </w:p>
    <w:p w14:paraId="2032F893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Qualità in cui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interviene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</w:t>
      </w:r>
    </w:p>
    <w:p w14:paraId="5E76F259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Denominazione / ragione sociale, se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applicabile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</w:t>
      </w:r>
    </w:p>
    <w:p w14:paraId="143C1D19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Sede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legale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</w:t>
      </w:r>
    </w:p>
    <w:p w14:paraId="6134F69C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Codice fiscale / partita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IVA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</w:t>
      </w:r>
    </w:p>
    <w:p w14:paraId="47E5B728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Estremi dei poteri di rappresentanza o della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procura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</w:t>
      </w:r>
    </w:p>
    <w:p w14:paraId="52B0565E" w14:textId="77777777" w:rsidR="007F23CC" w:rsidRPr="00FE7A75" w:rsidRDefault="00000000">
      <w:pPr>
        <w:pStyle w:val="Titolo1"/>
        <w:rPr>
          <w:rFonts w:cs="Calibri"/>
          <w:sz w:val="24"/>
          <w:szCs w:val="24"/>
          <w:lang w:val="it-IT"/>
        </w:rPr>
      </w:pPr>
      <w:r w:rsidRPr="00FE7A75">
        <w:rPr>
          <w:rFonts w:cs="Calibri"/>
          <w:sz w:val="24"/>
          <w:szCs w:val="24"/>
          <w:lang w:val="it-IT"/>
        </w:rPr>
        <w:t>2. SOGGETTI RILEVANTI AI SENSI DELL’ARTICOLO 94, COMMA 3</w:t>
      </w:r>
    </w:p>
    <w:p w14:paraId="51EE3002" w14:textId="77777777" w:rsidR="007F23CC" w:rsidRPr="00FE7A75" w:rsidRDefault="00000000">
      <w:pPr>
        <w:rPr>
          <w:rFonts w:ascii="Calibri" w:hAnsi="Calibri" w:cs="Calibri"/>
          <w:sz w:val="24"/>
          <w:szCs w:val="24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 xml:space="preserve">La dichiarazione relativa alle cause di cui all’articolo 94, commi 1 e 2, è resa anche con riferimento ai soggetti indicati dal comma 3 del medesimo articolo, per quanto applicabile alla forma giuridica del proponente. </w:t>
      </w:r>
      <w:proofErr w:type="spellStart"/>
      <w:r w:rsidRPr="00FE7A75">
        <w:rPr>
          <w:rFonts w:ascii="Calibri" w:hAnsi="Calibri" w:cs="Calibri"/>
          <w:sz w:val="24"/>
          <w:szCs w:val="24"/>
        </w:rPr>
        <w:t>Indicare</w:t>
      </w:r>
      <w:proofErr w:type="spellEnd"/>
      <w:r w:rsidRPr="00FE7A7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E7A75">
        <w:rPr>
          <w:rFonts w:ascii="Calibri" w:hAnsi="Calibri" w:cs="Calibri"/>
          <w:sz w:val="24"/>
          <w:szCs w:val="24"/>
        </w:rPr>
        <w:t>i</w:t>
      </w:r>
      <w:proofErr w:type="spellEnd"/>
      <w:r w:rsidRPr="00FE7A7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E7A75">
        <w:rPr>
          <w:rFonts w:ascii="Calibri" w:hAnsi="Calibri" w:cs="Calibri"/>
          <w:sz w:val="24"/>
          <w:szCs w:val="24"/>
        </w:rPr>
        <w:t>soggetti</w:t>
      </w:r>
      <w:proofErr w:type="spellEnd"/>
      <w:r w:rsidRPr="00FE7A7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E7A75">
        <w:rPr>
          <w:rFonts w:ascii="Calibri" w:hAnsi="Calibri" w:cs="Calibri"/>
          <w:sz w:val="24"/>
          <w:szCs w:val="24"/>
        </w:rPr>
        <w:t>interessati</w:t>
      </w:r>
      <w:proofErr w:type="spellEnd"/>
      <w:r w:rsidRPr="00FE7A75">
        <w:rPr>
          <w:rFonts w:ascii="Calibri" w:hAnsi="Calibri" w:cs="Calibri"/>
          <w:sz w:val="24"/>
          <w:szCs w:val="24"/>
        </w:rPr>
        <w:t>:</w:t>
      </w:r>
    </w:p>
    <w:tbl>
      <w:tblPr>
        <w:tblW w:w="94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8"/>
        <w:gridCol w:w="2381"/>
        <w:gridCol w:w="2268"/>
        <w:gridCol w:w="1814"/>
      </w:tblGrid>
      <w:tr w:rsidR="007F23CC" w:rsidRPr="00FE7A75" w14:paraId="426162B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4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4B117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b/>
                <w:sz w:val="24"/>
                <w:szCs w:val="24"/>
              </w:rPr>
              <w:t>NOME E COGNOME</w:t>
            </w:r>
          </w:p>
        </w:tc>
        <w:tc>
          <w:tcPr>
            <w:tcW w:w="238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A9C90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FE7A7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LUOGO E DATA DI NASCITA</w:t>
            </w:r>
          </w:p>
        </w:tc>
        <w:tc>
          <w:tcPr>
            <w:tcW w:w="226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53F05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b/>
                <w:sz w:val="24"/>
                <w:szCs w:val="24"/>
              </w:rPr>
              <w:t>CODICE FISCALE</w:t>
            </w:r>
          </w:p>
        </w:tc>
        <w:tc>
          <w:tcPr>
            <w:tcW w:w="181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F5C37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b/>
                <w:sz w:val="24"/>
                <w:szCs w:val="24"/>
              </w:rPr>
              <w:t>CARICA RICOPERTA</w:t>
            </w:r>
          </w:p>
        </w:tc>
      </w:tr>
      <w:tr w:rsidR="007F23CC" w:rsidRPr="00FE7A75" w14:paraId="5139AC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4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145A20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238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D24E8D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1C314B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181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9BDB53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</w:tr>
      <w:tr w:rsidR="007F23CC" w:rsidRPr="00FE7A75" w14:paraId="11FB528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4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C93B717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238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E3B67C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DC97AC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181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B39F83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</w:tr>
      <w:tr w:rsidR="007F23CC" w:rsidRPr="00FE7A75" w14:paraId="0FCD3F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4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99310C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lastRenderedPageBreak/>
              <w:br/>
            </w:r>
          </w:p>
        </w:tc>
        <w:tc>
          <w:tcPr>
            <w:tcW w:w="238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FB81D0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AFC421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181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040F57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</w:tr>
      <w:tr w:rsidR="007F23CC" w:rsidRPr="00FE7A75" w14:paraId="40CB29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4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F94D6F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238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1C887F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AD3C91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181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F944A4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</w:tr>
      <w:tr w:rsidR="007F23CC" w:rsidRPr="00FE7A75" w14:paraId="4C057B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4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0CE930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238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5AB2C1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884132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181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3A0604" w14:textId="77777777" w:rsidR="007F23CC" w:rsidRPr="00FE7A75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</w:tr>
    </w:tbl>
    <w:p w14:paraId="09668CD8" w14:textId="77777777" w:rsidR="007F23CC" w:rsidRPr="00FE7A75" w:rsidRDefault="00000000">
      <w:pPr>
        <w:pStyle w:val="Titolo1"/>
        <w:rPr>
          <w:rFonts w:cs="Calibri"/>
          <w:sz w:val="24"/>
          <w:szCs w:val="24"/>
        </w:rPr>
      </w:pPr>
      <w:r w:rsidRPr="00FE7A75">
        <w:rPr>
          <w:rFonts w:cs="Calibri"/>
          <w:sz w:val="24"/>
          <w:szCs w:val="24"/>
        </w:rPr>
        <w:t>3. IDENTIFICAZIONE DELL’IMMOBILE</w:t>
      </w:r>
    </w:p>
    <w:p w14:paraId="3E35EAA6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Indirizzo dell’immobile o complesso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immobiliare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</w:t>
      </w:r>
    </w:p>
    <w:p w14:paraId="3577B447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Comune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</w:t>
      </w:r>
    </w:p>
    <w:p w14:paraId="4C4BD6B1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>Dati catastali (foglio, particella/e, subalterno/i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)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</w:t>
      </w:r>
    </w:p>
    <w:p w14:paraId="14782868" w14:textId="77777777" w:rsidR="007F23CC" w:rsidRPr="00FE7A75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_________________________________________________________________________________________________________</w:t>
      </w:r>
    </w:p>
    <w:p w14:paraId="60B2EB08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Superficie complessiva lorda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proposta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</w:t>
      </w:r>
    </w:p>
    <w:p w14:paraId="4AEF7629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Titolo di proprietà e relativa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provenienza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</w:t>
      </w:r>
    </w:p>
    <w:p w14:paraId="5F94DE15" w14:textId="77777777" w:rsidR="007F23CC" w:rsidRPr="00FE7A75" w:rsidRDefault="00000000">
      <w:pPr>
        <w:rPr>
          <w:rFonts w:ascii="Calibri" w:hAnsi="Calibri" w:cs="Calibri"/>
          <w:sz w:val="24"/>
          <w:szCs w:val="24"/>
        </w:rPr>
      </w:pPr>
      <w:r w:rsidRPr="00FE7A7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</w:t>
      </w:r>
    </w:p>
    <w:p w14:paraId="6D18A7A3" w14:textId="77777777" w:rsidR="007F23CC" w:rsidRPr="00FE7A75" w:rsidRDefault="00000000">
      <w:pPr>
        <w:pStyle w:val="Titolo1"/>
        <w:rPr>
          <w:rFonts w:cs="Calibri"/>
          <w:sz w:val="24"/>
          <w:szCs w:val="24"/>
        </w:rPr>
      </w:pPr>
      <w:r w:rsidRPr="00FE7A75">
        <w:rPr>
          <w:rFonts w:cs="Calibri"/>
          <w:sz w:val="24"/>
          <w:szCs w:val="24"/>
        </w:rPr>
        <w:t>4. DICHIARAZIONI GENERALI DEL PROPONENTE</w:t>
      </w:r>
    </w:p>
    <w:p w14:paraId="65E41A83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di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avere piena conoscenza e di accettare integralmente, senza riserva alcuna, il contenuto dell’avviso pubblico e dei relativi allegati;</w:t>
      </w:r>
    </w:p>
    <w:p w14:paraId="7ADA0EFE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di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essere proprietario dell’immobile proposto ovvero di essere munito di idonei e sufficienti poteri per presentare la proposta e assumere gli impegni in essa contenuti;</w:t>
      </w:r>
    </w:p>
    <w:p w14:paraId="1A7E2CB3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l’immobile è nella piena disponibilità del proponente e che, alla data del trasferimento, sarà libero da persone e cose;</w:t>
      </w:r>
    </w:p>
    <w:p w14:paraId="75857D68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non sussistono cause ostative alla vendita dell’immobile e alla stipulazione del contratto con una Pubblica Amministrazione;</w:t>
      </w:r>
    </w:p>
    <w:p w14:paraId="1D28E955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i dati, le informazioni e i documenti prodotti sono veritieri, aggiornati e riferibili all’immobile proposto.</w:t>
      </w:r>
    </w:p>
    <w:p w14:paraId="458C20BE" w14:textId="77777777" w:rsidR="007F23CC" w:rsidRPr="00FE7A75" w:rsidRDefault="00000000">
      <w:pPr>
        <w:pStyle w:val="Titolo1"/>
        <w:rPr>
          <w:rFonts w:cs="Calibri"/>
          <w:sz w:val="24"/>
          <w:szCs w:val="24"/>
          <w:lang w:val="it-IT"/>
        </w:rPr>
      </w:pPr>
      <w:r w:rsidRPr="00FE7A75">
        <w:rPr>
          <w:rFonts w:cs="Calibri"/>
          <w:sz w:val="24"/>
          <w:szCs w:val="24"/>
          <w:lang w:val="it-IT"/>
        </w:rPr>
        <w:t>5. CAUSE DI ESCLUSIONE AUTOMATICA DI CUI ALL’ARTICOLO 94 DEL D.LGS. N. 36/2023</w:t>
      </w:r>
    </w:p>
    <w:p w14:paraId="2BD10213" w14:textId="77777777" w:rsidR="007F23CC" w:rsidRPr="00FE7A75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>Il/La sottoscritto/a, per quanto applicabile alla natura del proponente e alla presente procedura, DICHIARA:</w:t>
      </w:r>
    </w:p>
    <w:p w14:paraId="0C495FB5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nei propri confronti e nei confronti dei soggetti indicati al precedente punto 2 non è stata pronunciata condanna con sentenza definitiva o decreto penale di condanna divenuto irrevocabile per alcuno dei reati di cui all’articolo 94, comma 1, del </w:t>
      </w:r>
      <w:proofErr w:type="spellStart"/>
      <w:r w:rsidRPr="00FE7A75">
        <w:rPr>
          <w:rFonts w:ascii="Calibri" w:hAnsi="Calibri" w:cs="Calibri"/>
          <w:sz w:val="24"/>
          <w:szCs w:val="24"/>
          <w:lang w:val="it-IT"/>
        </w:rPr>
        <w:t>D.Lgs.</w:t>
      </w:r>
      <w:proofErr w:type="spellEnd"/>
      <w:r w:rsidRPr="00FE7A75">
        <w:rPr>
          <w:rFonts w:ascii="Calibri" w:hAnsi="Calibri" w:cs="Calibri"/>
          <w:sz w:val="24"/>
          <w:szCs w:val="24"/>
          <w:lang w:val="it-IT"/>
        </w:rPr>
        <w:t xml:space="preserve"> n. 36/2023, e in particolare:</w:t>
      </w:r>
    </w:p>
    <w:p w14:paraId="75E95D32" w14:textId="77777777" w:rsidR="007F23CC" w:rsidRPr="00FE7A75" w:rsidRDefault="00000000">
      <w:pPr>
        <w:pStyle w:val="Puntoelenco2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 xml:space="preserve">partecipazione a un’organizzazione criminale: delitti, consumati o tentati, di cui agli articoli 416 e 416-bis c.p.; delitti commessi avvalendosi delle condizioni previste dall’articolo 416-bis </w:t>
      </w:r>
      <w:r w:rsidRPr="00FE7A75">
        <w:rPr>
          <w:rFonts w:ascii="Calibri" w:hAnsi="Calibri" w:cs="Calibri"/>
          <w:sz w:val="24"/>
          <w:szCs w:val="24"/>
          <w:lang w:val="it-IT"/>
        </w:rPr>
        <w:lastRenderedPageBreak/>
        <w:t>c.p. o al fine di agevolare le relative associazioni; delitti di cui all’articolo 74 del D.P.R. n. 309/1990, all’articolo 291-quater del D.P.R. n. 43/1973 e all’articolo 452-quaterdieces c.p.;</w:t>
      </w:r>
    </w:p>
    <w:p w14:paraId="14A93B15" w14:textId="77777777" w:rsidR="007F23CC" w:rsidRPr="00FE7A75" w:rsidRDefault="00000000">
      <w:pPr>
        <w:pStyle w:val="Puntoelenco2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>delitti, consumati o tentati, di cui agli articoli 317, 318, 319, 319-ter, 319-quater, 320, 321, 322, 322-bis, 346-bis, 353, 353-bis, 354, 355 e 356 c.p., nonché all’articolo 2635 c.c.;</w:t>
      </w:r>
    </w:p>
    <w:p w14:paraId="3B4C481B" w14:textId="77777777" w:rsidR="007F23CC" w:rsidRPr="00FE7A75" w:rsidRDefault="00000000">
      <w:pPr>
        <w:pStyle w:val="Puntoelenco2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>false comunicazioni sociali di cui agli articoli 2621 e 2622 c.c.;</w:t>
      </w:r>
    </w:p>
    <w:p w14:paraId="7877057A" w14:textId="77777777" w:rsidR="007F23CC" w:rsidRPr="00FE7A75" w:rsidRDefault="00000000">
      <w:pPr>
        <w:pStyle w:val="Puntoelenco2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>frode ai sensi dell’articolo 1 della Convenzione relativa alla tutela degli interessi finanziari delle Comunità europee del 26 luglio 1995;</w:t>
      </w:r>
    </w:p>
    <w:p w14:paraId="091A1914" w14:textId="77777777" w:rsidR="007F23CC" w:rsidRPr="00FE7A75" w:rsidRDefault="00000000">
      <w:pPr>
        <w:pStyle w:val="Puntoelenco2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>delitti, consumati o tentati, commessi con finalità di terrorismo, anche internazionale, e di eversione dell’ordine costituzionale, nonché reati terroristici o connessi ad attività terroristiche;</w:t>
      </w:r>
    </w:p>
    <w:p w14:paraId="4940BC34" w14:textId="77777777" w:rsidR="007F23CC" w:rsidRPr="00FE7A75" w:rsidRDefault="00000000">
      <w:pPr>
        <w:pStyle w:val="Puntoelenco2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>delitti di cui agli articoli 648-bis, 648-ter e 648-ter.1 c.p., riciclaggio di proventi di attività criminose o finanziamento del terrorismo;</w:t>
      </w:r>
    </w:p>
    <w:p w14:paraId="5380E99C" w14:textId="77777777" w:rsidR="007F23CC" w:rsidRPr="00FE7A75" w:rsidRDefault="00000000">
      <w:pPr>
        <w:pStyle w:val="Puntoelenco2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 xml:space="preserve">sfruttamento del lavoro minorile e altre forme di tratta di esseri umani definite dal </w:t>
      </w:r>
      <w:proofErr w:type="spellStart"/>
      <w:r w:rsidRPr="00FE7A75">
        <w:rPr>
          <w:rFonts w:ascii="Calibri" w:hAnsi="Calibri" w:cs="Calibri"/>
          <w:sz w:val="24"/>
          <w:szCs w:val="24"/>
          <w:lang w:val="it-IT"/>
        </w:rPr>
        <w:t>D.Lgs.</w:t>
      </w:r>
      <w:proofErr w:type="spellEnd"/>
      <w:r w:rsidRPr="00FE7A75">
        <w:rPr>
          <w:rFonts w:ascii="Calibri" w:hAnsi="Calibri" w:cs="Calibri"/>
          <w:sz w:val="24"/>
          <w:szCs w:val="24"/>
          <w:lang w:val="it-IT"/>
        </w:rPr>
        <w:t xml:space="preserve"> n. 24/2014;</w:t>
      </w:r>
    </w:p>
    <w:p w14:paraId="138EF3E5" w14:textId="77777777" w:rsidR="007F23CC" w:rsidRPr="00FE7A75" w:rsidRDefault="00000000">
      <w:pPr>
        <w:pStyle w:val="Puntoelenco2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>ogni altro delitto dal quale derivi, quale pena accessoria, l’incapacità di contrattare con la Pubblica Amministrazione.</w:t>
      </w:r>
    </w:p>
    <w:p w14:paraId="6E2F5315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, con riferimento ai soggetti di cui all’articolo 94, comma 3, non sussistono cause di decadenza, sospensione o divieto previste dall’articolo 67 del </w:t>
      </w:r>
      <w:proofErr w:type="spellStart"/>
      <w:r w:rsidRPr="00FE7A75">
        <w:rPr>
          <w:rFonts w:ascii="Calibri" w:hAnsi="Calibri" w:cs="Calibri"/>
          <w:sz w:val="24"/>
          <w:szCs w:val="24"/>
          <w:lang w:val="it-IT"/>
        </w:rPr>
        <w:t>D.Lgs.</w:t>
      </w:r>
      <w:proofErr w:type="spellEnd"/>
      <w:r w:rsidRPr="00FE7A75">
        <w:rPr>
          <w:rFonts w:ascii="Calibri" w:hAnsi="Calibri" w:cs="Calibri"/>
          <w:sz w:val="24"/>
          <w:szCs w:val="24"/>
          <w:lang w:val="it-IT"/>
        </w:rPr>
        <w:t xml:space="preserve"> n. 159/2011, né un tentativo di infiltrazione mafiosa di cui all’articolo 84, comma 4, del medesimo decreto;</w:t>
      </w:r>
    </w:p>
    <w:p w14:paraId="289343FE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di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non essere destinatario della sanzione interdittiva di cui all’articolo 9, comma 2, lettera c), del </w:t>
      </w:r>
      <w:proofErr w:type="spellStart"/>
      <w:r w:rsidRPr="00FE7A75">
        <w:rPr>
          <w:rFonts w:ascii="Calibri" w:hAnsi="Calibri" w:cs="Calibri"/>
          <w:sz w:val="24"/>
          <w:szCs w:val="24"/>
          <w:lang w:val="it-IT"/>
        </w:rPr>
        <w:t>D.Lgs.</w:t>
      </w:r>
      <w:proofErr w:type="spellEnd"/>
      <w:r w:rsidRPr="00FE7A75">
        <w:rPr>
          <w:rFonts w:ascii="Calibri" w:hAnsi="Calibri" w:cs="Calibri"/>
          <w:sz w:val="24"/>
          <w:szCs w:val="24"/>
          <w:lang w:val="it-IT"/>
        </w:rPr>
        <w:t xml:space="preserve"> n. 231/2001, né di altra sanzione che comporti il divieto di contrarre con la Pubblica Amministrazione, compresi i provvedimenti interdittivi di cui all’articolo 14 del </w:t>
      </w:r>
      <w:proofErr w:type="spellStart"/>
      <w:r w:rsidRPr="00FE7A75">
        <w:rPr>
          <w:rFonts w:ascii="Calibri" w:hAnsi="Calibri" w:cs="Calibri"/>
          <w:sz w:val="24"/>
          <w:szCs w:val="24"/>
          <w:lang w:val="it-IT"/>
        </w:rPr>
        <w:t>D.Lgs.</w:t>
      </w:r>
      <w:proofErr w:type="spellEnd"/>
      <w:r w:rsidRPr="00FE7A75">
        <w:rPr>
          <w:rFonts w:ascii="Calibri" w:hAnsi="Calibri" w:cs="Calibri"/>
          <w:sz w:val="24"/>
          <w:szCs w:val="24"/>
          <w:lang w:val="it-IT"/>
        </w:rPr>
        <w:t xml:space="preserve"> n. 81/2008;</w:t>
      </w:r>
    </w:p>
    <w:p w14:paraId="34A42863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di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essere in regola con le norme che disciplinano il diritto al lavoro delle persone con disabilità, ai sensi della legge n. 68/1999, ove applicabile;</w:t>
      </w:r>
    </w:p>
    <w:p w14:paraId="18AE31E3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di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non trovarsi in stato di liquidazione giudiziale o di liquidazione coatta o di concordato preventivo e di non avere in corso un procedimento per l’accesso a una di tali procedure, salvo quanto consentito dalla disciplina vigente;</w:t>
      </w:r>
    </w:p>
    <w:p w14:paraId="6DBC95B9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di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non essere iscritto nel casellario informatico tenuto dall’ANAC per avere presentato false dichiarazioni o falsa documentazione ai fini del rilascio dell’attestazione di qualificazione, per il periodo durante il quale perdura l’iscrizione;</w:t>
      </w:r>
    </w:p>
    <w:p w14:paraId="76C8C640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di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non avere commesso violazioni gravi, definitivamente accertate, rispetto agli obblighi relativi al pagamento di imposte, tasse o contributi previdenziali, secondo la legislazione italiana o quella dello Stato in cui il proponente è stabilito.</w:t>
      </w:r>
    </w:p>
    <w:p w14:paraId="0F6A82C2" w14:textId="77777777" w:rsidR="007F23CC" w:rsidRPr="00FE7A75" w:rsidRDefault="00000000">
      <w:pPr>
        <w:pStyle w:val="Titolo1"/>
        <w:rPr>
          <w:rFonts w:cs="Calibri"/>
          <w:sz w:val="24"/>
          <w:szCs w:val="24"/>
          <w:lang w:val="it-IT"/>
        </w:rPr>
      </w:pPr>
      <w:r w:rsidRPr="00FE7A75">
        <w:rPr>
          <w:rFonts w:cs="Calibri"/>
          <w:sz w:val="24"/>
          <w:szCs w:val="24"/>
          <w:lang w:val="it-IT"/>
        </w:rPr>
        <w:t>6. DATI PER LE VERIFICHE FISCALI E CONTRIBUTIVE</w:t>
      </w:r>
    </w:p>
    <w:p w14:paraId="0427098C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Ufficio dell’Agenzia delle Entrate territorialmente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competente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</w:t>
      </w:r>
    </w:p>
    <w:p w14:paraId="68A5F4C2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INPS: sede e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matricola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______________________________________________________________</w:t>
      </w:r>
    </w:p>
    <w:p w14:paraId="41AB9975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INAIL: sede, codice ditta e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PAT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</w:t>
      </w:r>
    </w:p>
    <w:p w14:paraId="6F2AF551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Altri enti previdenziali competenti, se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applicabili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</w:t>
      </w:r>
    </w:p>
    <w:p w14:paraId="5E122022" w14:textId="77777777" w:rsidR="007F23CC" w:rsidRPr="00FE7A75" w:rsidRDefault="00000000">
      <w:pPr>
        <w:pStyle w:val="Titolo1"/>
        <w:rPr>
          <w:rFonts w:cs="Calibri"/>
          <w:sz w:val="24"/>
          <w:szCs w:val="24"/>
          <w:lang w:val="it-IT"/>
        </w:rPr>
      </w:pPr>
      <w:r w:rsidRPr="00FE7A75">
        <w:rPr>
          <w:rFonts w:cs="Calibri"/>
          <w:sz w:val="24"/>
          <w:szCs w:val="24"/>
          <w:lang w:val="it-IT"/>
        </w:rPr>
        <w:lastRenderedPageBreak/>
        <w:t>7. DICHIARAZIONE DI EVENTUALI CONDANNE O PROVVEDIMENTI</w:t>
      </w:r>
    </w:p>
    <w:p w14:paraId="78678DFE" w14:textId="77777777" w:rsidR="007F23CC" w:rsidRPr="00FE7A75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>Qualora sussistano condanne, provvedimenti o altre circostanze rilevanti, indicarli di seguito specificando il soggetto interessato, l’autorità, la data, l’oggetto e l’esito. La dichiarazione deve comprendere anche gli elementi utili alla valutazione degli effetti e delle eventuali misure adottate:</w:t>
      </w:r>
    </w:p>
    <w:p w14:paraId="37BF3AB7" w14:textId="77777777" w:rsidR="007F23CC" w:rsidRPr="00FE7A75" w:rsidRDefault="00000000">
      <w:pPr>
        <w:rPr>
          <w:rFonts w:ascii="Calibri" w:hAnsi="Calibri" w:cs="Calibri"/>
          <w:sz w:val="24"/>
          <w:szCs w:val="24"/>
        </w:rPr>
      </w:pPr>
      <w:r w:rsidRPr="00FE7A7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</w:t>
      </w:r>
    </w:p>
    <w:p w14:paraId="3E3C589F" w14:textId="77777777" w:rsidR="007F23CC" w:rsidRPr="00FE7A75" w:rsidRDefault="00000000">
      <w:pPr>
        <w:rPr>
          <w:rFonts w:ascii="Calibri" w:hAnsi="Calibri" w:cs="Calibri"/>
          <w:sz w:val="24"/>
          <w:szCs w:val="24"/>
        </w:rPr>
      </w:pPr>
      <w:r w:rsidRPr="00FE7A7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</w:t>
      </w:r>
    </w:p>
    <w:p w14:paraId="2C2092F2" w14:textId="77777777" w:rsidR="007F23CC" w:rsidRPr="00FE7A75" w:rsidRDefault="00000000">
      <w:pPr>
        <w:rPr>
          <w:rFonts w:ascii="Calibri" w:hAnsi="Calibri" w:cs="Calibri"/>
          <w:sz w:val="24"/>
          <w:szCs w:val="24"/>
        </w:rPr>
      </w:pPr>
      <w:r w:rsidRPr="00FE7A7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</w:t>
      </w:r>
    </w:p>
    <w:p w14:paraId="78B216D1" w14:textId="77777777" w:rsidR="007F23CC" w:rsidRPr="00FE7A75" w:rsidRDefault="00000000">
      <w:pPr>
        <w:rPr>
          <w:rFonts w:ascii="Calibri" w:hAnsi="Calibri" w:cs="Calibri"/>
          <w:sz w:val="24"/>
          <w:szCs w:val="24"/>
        </w:rPr>
      </w:pPr>
      <w:r w:rsidRPr="00FE7A7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</w:t>
      </w:r>
    </w:p>
    <w:p w14:paraId="63224603" w14:textId="77777777" w:rsidR="007F23CC" w:rsidRPr="00FE7A75" w:rsidRDefault="00000000">
      <w:pPr>
        <w:rPr>
          <w:rFonts w:ascii="Calibri" w:hAnsi="Calibri" w:cs="Calibri"/>
          <w:sz w:val="24"/>
          <w:szCs w:val="24"/>
        </w:rPr>
      </w:pPr>
      <w:r w:rsidRPr="00FE7A7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</w:t>
      </w:r>
    </w:p>
    <w:p w14:paraId="34E4C51F" w14:textId="77777777" w:rsidR="007F23CC" w:rsidRPr="00FE7A75" w:rsidRDefault="00000000">
      <w:pPr>
        <w:rPr>
          <w:rFonts w:ascii="Calibri" w:hAnsi="Calibri" w:cs="Calibri"/>
          <w:sz w:val="24"/>
          <w:szCs w:val="24"/>
        </w:rPr>
      </w:pPr>
      <w:r w:rsidRPr="00FE7A7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</w:t>
      </w:r>
    </w:p>
    <w:p w14:paraId="476AFC8B" w14:textId="77777777" w:rsidR="007F23CC" w:rsidRPr="00FE7A75" w:rsidRDefault="00000000">
      <w:pPr>
        <w:pStyle w:val="Titolo1"/>
        <w:rPr>
          <w:rFonts w:cs="Calibri"/>
          <w:sz w:val="24"/>
          <w:szCs w:val="24"/>
        </w:rPr>
      </w:pPr>
      <w:r w:rsidRPr="00FE7A75">
        <w:rPr>
          <w:rFonts w:cs="Calibri"/>
          <w:sz w:val="24"/>
          <w:szCs w:val="24"/>
        </w:rPr>
        <w:t>8. SITUAZIONE GIURIDICA E DISPONIBILITÀ DELL’IMMOBILE</w:t>
      </w:r>
    </w:p>
    <w:p w14:paraId="6E6748DE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l’immobile è libero da vincoli, pesi, iscrizioni, trascrizioni pregiudizievoli, diritti reali o personali di terzi e altri gravami incompatibili con l’acquisto;</w:t>
      </w:r>
    </w:p>
    <w:p w14:paraId="0B636DD4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oppure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che sull’immobile insistono i vincoli, pesi, gravami o diritti di seguito analiticamente indicati, dei quali il proponente chiede la valutazione da parte dell’INL;</w:t>
      </w:r>
    </w:p>
    <w:p w14:paraId="00791731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, alla data del trasferimento della proprietà, saranno eliminati, a cura e spese del proponente, tutti i gravami e le formalità non ritenuti accettabili dall’INL.</w:t>
      </w:r>
    </w:p>
    <w:p w14:paraId="407B569E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Descrizione di eventuali vincoli, gravami o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diritti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</w:t>
      </w:r>
    </w:p>
    <w:p w14:paraId="56B6BE7E" w14:textId="77777777" w:rsidR="007F23CC" w:rsidRPr="00FE7A75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_________________________________________________________________________________________________________</w:t>
      </w:r>
    </w:p>
    <w:p w14:paraId="3BB6DDF0" w14:textId="77777777" w:rsidR="007F23CC" w:rsidRPr="00FE7A75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_________________________________________________________________________________________________________</w:t>
      </w:r>
    </w:p>
    <w:p w14:paraId="716D04D2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Data proposta per la consegna e il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trasferimento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____________________________________</w:t>
      </w:r>
    </w:p>
    <w:p w14:paraId="7E5ED4D0" w14:textId="77777777" w:rsidR="007F23CC" w:rsidRPr="00FE7A75" w:rsidRDefault="00000000">
      <w:pPr>
        <w:pStyle w:val="Titolo1"/>
        <w:rPr>
          <w:rFonts w:cs="Calibri"/>
          <w:sz w:val="24"/>
          <w:szCs w:val="24"/>
        </w:rPr>
      </w:pPr>
      <w:r w:rsidRPr="00FE7A75">
        <w:rPr>
          <w:rFonts w:cs="Calibri"/>
          <w:sz w:val="24"/>
          <w:szCs w:val="24"/>
        </w:rPr>
        <w:t>9. REGOLARITÀ E REQUISITI DELL’IMMOBILE</w:t>
      </w:r>
    </w:p>
    <w:p w14:paraId="17171864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lo stato di fatto e la documentazione prodotta rappresentano correttamente l’immobile;</w:t>
      </w:r>
    </w:p>
    <w:p w14:paraId="6C0F6C4C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l’immobile è conforme, ovvero sarà reso conforme prima del trasferimento a cura e spese della proprietà, sotto i profili urbanistico, edilizio, catastale, strutturale, sismico, impiantistico, energetico, antincendio, dell’accessibilità e della sicurezza dei luoghi di lavoro;</w:t>
      </w:r>
    </w:p>
    <w:p w14:paraId="26BA93C0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l’immobile è dotato di agibilità ai sensi dell’articolo 24 del D.P.R. n. 380/2001, oppure che la relativa regolarizzazione sarà completata prima del trasferimento;</w:t>
      </w:r>
    </w:p>
    <w:p w14:paraId="5EC2F534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la destinazione d’uso è compatibile con uffici pubblici aperti al pubblico oppure sarà resa compatibile a cura e spese della proprietà;</w:t>
      </w:r>
    </w:p>
    <w:p w14:paraId="7845BE87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lastRenderedPageBreak/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l’immobile è privo di amianto e di altri materiali o sostanze pericolose, ovvero che la documentazione prodotta descrive gli interventi di bonifica eseguiti o necessari;</w:t>
      </w:r>
    </w:p>
    <w:p w14:paraId="26AB3DCD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che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tutte le carenze, difformità, prescrizioni e opere necessarie sono indicate analiticamente nella documentazione tecnica, con costi interamente a carico della proprietà e tempi di completamento.</w:t>
      </w:r>
    </w:p>
    <w:p w14:paraId="126EA596" w14:textId="77777777" w:rsidR="007F23CC" w:rsidRPr="00FE7A75" w:rsidRDefault="00000000">
      <w:pPr>
        <w:keepLines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Carenze, difformità, interventi e tempi di </w:t>
      </w:r>
      <w:proofErr w:type="gramStart"/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completamento  </w:t>
      </w:r>
      <w:r w:rsidRPr="00FE7A75">
        <w:rPr>
          <w:rFonts w:ascii="Calibri" w:hAnsi="Calibri" w:cs="Calibri"/>
          <w:sz w:val="24"/>
          <w:szCs w:val="24"/>
          <w:lang w:val="it-IT"/>
        </w:rPr>
        <w:t>_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>__________________________________</w:t>
      </w:r>
    </w:p>
    <w:p w14:paraId="39D3233D" w14:textId="77777777" w:rsidR="007F23CC" w:rsidRPr="00FE7A75" w:rsidRDefault="00000000">
      <w:pPr>
        <w:rPr>
          <w:rFonts w:ascii="Calibri" w:hAnsi="Calibri" w:cs="Calibri"/>
          <w:sz w:val="24"/>
          <w:szCs w:val="24"/>
        </w:rPr>
      </w:pPr>
      <w:r w:rsidRPr="00FE7A7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</w:t>
      </w:r>
    </w:p>
    <w:p w14:paraId="73FBBA64" w14:textId="77777777" w:rsidR="007F23CC" w:rsidRPr="00FE7A75" w:rsidRDefault="00000000">
      <w:pPr>
        <w:rPr>
          <w:rFonts w:ascii="Calibri" w:hAnsi="Calibri" w:cs="Calibri"/>
          <w:sz w:val="24"/>
          <w:szCs w:val="24"/>
        </w:rPr>
      </w:pPr>
      <w:r w:rsidRPr="00FE7A7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</w:t>
      </w:r>
    </w:p>
    <w:p w14:paraId="1B2A895D" w14:textId="77777777" w:rsidR="007F23CC" w:rsidRPr="00FE7A75" w:rsidRDefault="00000000">
      <w:pPr>
        <w:rPr>
          <w:rFonts w:ascii="Calibri" w:hAnsi="Calibri" w:cs="Calibri"/>
          <w:sz w:val="24"/>
          <w:szCs w:val="24"/>
        </w:rPr>
      </w:pPr>
      <w:r w:rsidRPr="00FE7A7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</w:t>
      </w:r>
    </w:p>
    <w:p w14:paraId="49E47227" w14:textId="77777777" w:rsidR="007F23CC" w:rsidRPr="00FE7A75" w:rsidRDefault="00000000">
      <w:pPr>
        <w:pStyle w:val="Titolo1"/>
        <w:rPr>
          <w:rFonts w:cs="Calibri"/>
          <w:sz w:val="24"/>
          <w:szCs w:val="24"/>
        </w:rPr>
      </w:pPr>
      <w:r w:rsidRPr="00FE7A75">
        <w:rPr>
          <w:rFonts w:cs="Calibri"/>
          <w:sz w:val="24"/>
          <w:szCs w:val="24"/>
        </w:rPr>
        <w:t>10. IMPEGNI</w:t>
      </w:r>
    </w:p>
    <w:p w14:paraId="5BFC12F0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a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consentire all’INL e ai tecnici incaricati l’accesso all’immobile per sopralluoghi, verifiche, prove e accertamenti;</w:t>
      </w:r>
    </w:p>
    <w:p w14:paraId="706F7A0B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a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fornire chiarimenti, integrazioni e ogni documentazione richiesta ai fini delle verifiche e della due diligence tecnico-amministrativa;</w:t>
      </w:r>
    </w:p>
    <w:p w14:paraId="7FA9F7AC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a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sostenere integralmente i costi degli interventi di completamento, adeguamento, regolarizzazione o messa a norma dichiarati nella proposta;</w:t>
      </w:r>
    </w:p>
    <w:p w14:paraId="368F6F1B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a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mantenere ferma la proposta e gli impegni assunti per il periodo indicato nella domanda di partecipazione e nell’offerta economica;</w:t>
      </w:r>
    </w:p>
    <w:p w14:paraId="37A62EC2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a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comunicare tempestivamente ogni variazione delle circostanze dichiarate nel presente atto.</w:t>
      </w:r>
    </w:p>
    <w:p w14:paraId="7D5C9B0B" w14:textId="77777777" w:rsidR="007F23CC" w:rsidRPr="00FE7A75" w:rsidRDefault="00000000">
      <w:pPr>
        <w:pStyle w:val="Titolo1"/>
        <w:rPr>
          <w:rFonts w:cs="Calibri"/>
          <w:sz w:val="24"/>
          <w:szCs w:val="24"/>
          <w:lang w:val="it-IT"/>
        </w:rPr>
      </w:pPr>
      <w:r w:rsidRPr="00FE7A75">
        <w:rPr>
          <w:rFonts w:cs="Calibri"/>
          <w:sz w:val="24"/>
          <w:szCs w:val="24"/>
          <w:lang w:val="it-IT"/>
        </w:rPr>
        <w:t>11. TRATTAMENTO DEI DATI PERSONALI E ALLEGATI</w:t>
      </w:r>
    </w:p>
    <w:p w14:paraId="64B4FBA4" w14:textId="77777777" w:rsidR="007F23CC" w:rsidRPr="00FE7A75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Calibri" w:hAnsi="Calibri" w:cs="Calibri"/>
          <w:sz w:val="24"/>
          <w:szCs w:val="24"/>
          <w:lang w:val="it-IT"/>
        </w:rPr>
        <w:t>Il/La sottoscritto/a dichiara di aver preso visione dell’informativa sul trattamento dei dati personali richiamata nell’avviso e di essere consapevole che i dati conferiti saranno trattati dall’INL per le finalità connesse alla presente procedura, nel rispetto del Regolamento (UE) 2016/679 e della normativa nazionale applicabile.</w:t>
      </w:r>
    </w:p>
    <w:p w14:paraId="0E26AC28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copia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di un documento di identità in corso di validità, in caso di sottoscrizione autografa;</w:t>
      </w:r>
    </w:p>
    <w:p w14:paraId="7CA72B62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documentazione</w:t>
      </w:r>
      <w:proofErr w:type="gramEnd"/>
      <w:r w:rsidRPr="00FE7A75">
        <w:rPr>
          <w:rFonts w:ascii="Calibri" w:hAnsi="Calibri" w:cs="Calibri"/>
          <w:sz w:val="24"/>
          <w:szCs w:val="24"/>
          <w:lang w:val="it-IT"/>
        </w:rPr>
        <w:t xml:space="preserve"> comprovante i poteri di rappresentanza o procura, ove applicabile;</w:t>
      </w:r>
    </w:p>
    <w:p w14:paraId="343838ED" w14:textId="77777777" w:rsidR="007F23CC" w:rsidRPr="00FE7A75" w:rsidRDefault="00000000">
      <w:pPr>
        <w:pStyle w:val="Puntoelenco"/>
        <w:tabs>
          <w:tab w:val="left" w:pos="360"/>
        </w:tabs>
        <w:ind w:left="312" w:hanging="227"/>
        <w:rPr>
          <w:rFonts w:ascii="Calibri" w:hAnsi="Calibri" w:cs="Calibri"/>
          <w:sz w:val="24"/>
          <w:szCs w:val="24"/>
          <w:lang w:val="it-IT"/>
        </w:rPr>
      </w:pPr>
      <w:r w:rsidRPr="00FE7A75">
        <w:rPr>
          <w:rFonts w:ascii="Segoe UI Symbol" w:hAnsi="Segoe UI Symbol" w:cs="Segoe UI Symbol"/>
          <w:b/>
          <w:sz w:val="24"/>
          <w:szCs w:val="24"/>
          <w:lang w:val="it-IT"/>
        </w:rPr>
        <w:t>☐</w:t>
      </w:r>
      <w:r w:rsidRPr="00FE7A75">
        <w:rPr>
          <w:rFonts w:ascii="Calibri" w:hAnsi="Calibri" w:cs="Calibri"/>
          <w:b/>
          <w:sz w:val="24"/>
          <w:szCs w:val="24"/>
          <w:lang w:val="it-IT"/>
        </w:rPr>
        <w:t xml:space="preserve">  </w:t>
      </w:r>
      <w:r w:rsidRPr="00FE7A75">
        <w:rPr>
          <w:rFonts w:ascii="Calibri" w:hAnsi="Calibri" w:cs="Calibri"/>
          <w:sz w:val="24"/>
          <w:szCs w:val="24"/>
          <w:lang w:val="it-IT"/>
        </w:rPr>
        <w:t>documentazione esplicativa delle dichiarazioni rese, ove necessaria.</w:t>
      </w:r>
    </w:p>
    <w:tbl>
      <w:tblPr>
        <w:tblW w:w="99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6"/>
        <w:gridCol w:w="4986"/>
      </w:tblGrid>
      <w:tr w:rsidR="007F23CC" w:rsidRPr="00FE7A75" w14:paraId="1FDCA4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8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CAC58" w14:textId="77777777" w:rsidR="007F23CC" w:rsidRPr="00FE7A75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b/>
                <w:sz w:val="24"/>
                <w:szCs w:val="24"/>
              </w:rPr>
              <w:t>LUOGO E DATA</w:t>
            </w:r>
          </w:p>
        </w:tc>
        <w:tc>
          <w:tcPr>
            <w:tcW w:w="498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C9A69" w14:textId="77777777" w:rsidR="007F23CC" w:rsidRPr="00FE7A75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b/>
                <w:sz w:val="24"/>
                <w:szCs w:val="24"/>
              </w:rPr>
              <w:t>FIRMA DEL DICHIARANTE</w:t>
            </w:r>
          </w:p>
        </w:tc>
      </w:tr>
      <w:tr w:rsidR="007F23CC" w:rsidRPr="00FE7A75" w14:paraId="77FA3A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8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E9DEF26" w14:textId="77777777" w:rsidR="007F23CC" w:rsidRPr="00FE7A75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E7A75">
              <w:rPr>
                <w:rFonts w:ascii="Calibri" w:hAnsi="Calibri" w:cs="Calibri"/>
                <w:sz w:val="24"/>
                <w:szCs w:val="24"/>
              </w:rPr>
              <w:br/>
              <w:t>____________________________</w:t>
            </w:r>
            <w:r w:rsidRPr="00FE7A75">
              <w:rPr>
                <w:rFonts w:ascii="Calibri" w:hAnsi="Calibri" w:cs="Calibri"/>
                <w:sz w:val="24"/>
                <w:szCs w:val="24"/>
              </w:rPr>
              <w:br/>
            </w:r>
          </w:p>
        </w:tc>
        <w:tc>
          <w:tcPr>
            <w:tcW w:w="498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BEC6C0E" w14:textId="77777777" w:rsidR="007F23CC" w:rsidRPr="00FE7A75" w:rsidRDefault="00000000">
            <w:pPr>
              <w:jc w:val="center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FE7A75">
              <w:rPr>
                <w:rFonts w:ascii="Calibri" w:hAnsi="Calibri" w:cs="Calibri"/>
                <w:sz w:val="24"/>
                <w:szCs w:val="24"/>
                <w:lang w:val="it-IT"/>
              </w:rPr>
              <w:br/>
              <w:t>____________________________</w:t>
            </w:r>
            <w:r w:rsidRPr="00FE7A75">
              <w:rPr>
                <w:rFonts w:ascii="Calibri" w:hAnsi="Calibri" w:cs="Calibri"/>
                <w:sz w:val="24"/>
                <w:szCs w:val="24"/>
                <w:lang w:val="it-IT"/>
              </w:rPr>
              <w:br/>
              <w:t>Firma digitale oppure firma autografa</w:t>
            </w:r>
          </w:p>
        </w:tc>
      </w:tr>
    </w:tbl>
    <w:p w14:paraId="55A77798" w14:textId="77777777" w:rsidR="007F23CC" w:rsidRPr="00FE7A75" w:rsidRDefault="007F23CC">
      <w:pPr>
        <w:rPr>
          <w:rFonts w:ascii="Calibri" w:hAnsi="Calibri" w:cs="Calibri"/>
          <w:sz w:val="24"/>
          <w:szCs w:val="24"/>
          <w:lang w:val="it-IT"/>
        </w:rPr>
      </w:pPr>
    </w:p>
    <w:sectPr w:rsidR="007F23CC" w:rsidRPr="00FE7A75">
      <w:footerReference w:type="default" r:id="rId7"/>
      <w:pgSz w:w="12240" w:h="15840"/>
      <w:pgMar w:top="964" w:right="1134" w:bottom="96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825DB" w14:textId="77777777" w:rsidR="00E950DA" w:rsidRDefault="00E950DA">
      <w:pPr>
        <w:spacing w:after="0" w:line="240" w:lineRule="auto"/>
      </w:pPr>
      <w:r>
        <w:separator/>
      </w:r>
    </w:p>
  </w:endnote>
  <w:endnote w:type="continuationSeparator" w:id="0">
    <w:p w14:paraId="171FCD66" w14:textId="77777777" w:rsidR="00E950DA" w:rsidRDefault="00E9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9968" w14:textId="77777777" w:rsidR="00000000" w:rsidRPr="00FE7A75" w:rsidRDefault="00000000">
    <w:pPr>
      <w:pStyle w:val="Pidipagina"/>
      <w:jc w:val="center"/>
      <w:rPr>
        <w:lang w:val="it-IT"/>
      </w:rPr>
    </w:pPr>
    <w:r w:rsidRPr="00FE7A75">
      <w:rPr>
        <w:color w:val="595959"/>
        <w:sz w:val="15"/>
        <w:lang w:val="it-IT"/>
      </w:rPr>
      <w:t>ALLEGATO B  |  Dichiarazioni del proponente e cause di esclusione ex art. 94 D.Lgs. n. 36/2023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28A4" w14:textId="77777777" w:rsidR="00E950DA" w:rsidRDefault="00E950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992022" w14:textId="77777777" w:rsidR="00E950DA" w:rsidRDefault="00E95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70A"/>
    <w:multiLevelType w:val="multilevel"/>
    <w:tmpl w:val="4A840E9A"/>
    <w:styleLink w:val="LFO3"/>
    <w:lvl w:ilvl="0">
      <w:numFmt w:val="bullet"/>
      <w:pStyle w:val="Puntoelenco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0B90085"/>
    <w:multiLevelType w:val="multilevel"/>
    <w:tmpl w:val="50A6489A"/>
    <w:styleLink w:val="LFO6"/>
    <w:lvl w:ilvl="0">
      <w:start w:val="1"/>
      <w:numFmt w:val="decimal"/>
      <w:pStyle w:val="Numeroelenco2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264A2F93"/>
    <w:multiLevelType w:val="multilevel"/>
    <w:tmpl w:val="D0DE83FA"/>
    <w:styleLink w:val="LFO1"/>
    <w:lvl w:ilvl="0">
      <w:numFmt w:val="bullet"/>
      <w:pStyle w:val="Puntoelenco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4DAB63A6"/>
    <w:multiLevelType w:val="multilevel"/>
    <w:tmpl w:val="26E81ED0"/>
    <w:styleLink w:val="LFO2"/>
    <w:lvl w:ilvl="0">
      <w:numFmt w:val="bullet"/>
      <w:pStyle w:val="Puntoelenco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C7F4925"/>
    <w:multiLevelType w:val="multilevel"/>
    <w:tmpl w:val="84E84D4C"/>
    <w:styleLink w:val="LFO7"/>
    <w:lvl w:ilvl="0">
      <w:start w:val="1"/>
      <w:numFmt w:val="decimal"/>
      <w:pStyle w:val="Numeroelenco3"/>
      <w:lvlText w:val="%1.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7DF3308C"/>
    <w:multiLevelType w:val="multilevel"/>
    <w:tmpl w:val="526ECEB6"/>
    <w:styleLink w:val="LFO5"/>
    <w:lvl w:ilvl="0">
      <w:start w:val="1"/>
      <w:numFmt w:val="decimal"/>
      <w:pStyle w:val="Numeroelenco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242831504">
    <w:abstractNumId w:val="2"/>
  </w:num>
  <w:num w:numId="2" w16cid:durableId="1042098511">
    <w:abstractNumId w:val="3"/>
  </w:num>
  <w:num w:numId="3" w16cid:durableId="1459104183">
    <w:abstractNumId w:val="0"/>
  </w:num>
  <w:num w:numId="4" w16cid:durableId="1467041193">
    <w:abstractNumId w:val="5"/>
  </w:num>
  <w:num w:numId="5" w16cid:durableId="1330401851">
    <w:abstractNumId w:val="1"/>
  </w:num>
  <w:num w:numId="6" w16cid:durableId="1843399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23CC"/>
    <w:rsid w:val="007F23CC"/>
    <w:rsid w:val="00B95433"/>
    <w:rsid w:val="00E950DA"/>
    <w:rsid w:val="00FE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FD9E"/>
  <w15:docId w15:val="{9C1D19F6-9CCA-4728-BDE7-90DD98E1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80" w:line="251" w:lineRule="auto"/>
    </w:pPr>
    <w:rPr>
      <w:rFonts w:ascii="Aptos" w:hAnsi="Aptos"/>
      <w:sz w:val="19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160"/>
      <w:outlineLvl w:val="0"/>
    </w:pPr>
    <w:rPr>
      <w:rFonts w:ascii="Calibri" w:eastAsia="MS Gothic" w:hAnsi="Calibri" w:cs="Times New Roman"/>
      <w:b/>
      <w:bCs/>
      <w:color w:val="002060"/>
      <w:sz w:val="23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/>
      <w:outlineLvl w:val="1"/>
    </w:pPr>
    <w:rPr>
      <w:rFonts w:ascii="Calibri" w:eastAsia="MS Gothic" w:hAnsi="Calibri" w:cs="Times New Roman"/>
      <w:b/>
      <w:bCs/>
      <w:color w:val="1F4E79"/>
      <w:sz w:val="21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MS Gothic" w:hAnsi="Calibri" w:cs="Times New Roman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MS Gothic" w:hAnsi="Calibri" w:cs="Times New Roman"/>
      <w:color w:val="243F6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MS Gothic" w:hAnsi="Calibri" w:cs="Times New Roman"/>
      <w:i/>
      <w:iCs/>
      <w:color w:val="243F60"/>
    </w:rPr>
  </w:style>
  <w:style w:type="paragraph" w:styleId="Titolo7">
    <w:name w:val="heading 7"/>
    <w:basedOn w:val="Normale"/>
    <w:next w:val="Normale"/>
    <w:pPr>
      <w:keepNext/>
      <w:keepLines/>
      <w:spacing w:before="200" w:after="0"/>
      <w:outlineLvl w:val="6"/>
    </w:pPr>
    <w:rPr>
      <w:rFonts w:ascii="Calibri" w:eastAsia="MS Gothic" w:hAnsi="Calibri" w:cs="Times New Roman"/>
      <w:i/>
      <w:iCs/>
      <w:color w:val="404040"/>
    </w:rPr>
  </w:style>
  <w:style w:type="paragraph" w:styleId="Titolo8">
    <w:name w:val="heading 8"/>
    <w:basedOn w:val="Normale"/>
    <w:next w:val="Normale"/>
    <w:pPr>
      <w:keepNext/>
      <w:keepLines/>
      <w:spacing w:before="200" w:after="0"/>
      <w:outlineLvl w:val="7"/>
    </w:pPr>
    <w:rPr>
      <w:rFonts w:ascii="Calibri" w:eastAsia="MS Gothic" w:hAnsi="Calibri" w:cs="Times New Roman"/>
      <w:color w:val="4F81BD"/>
      <w:sz w:val="20"/>
      <w:szCs w:val="20"/>
    </w:rPr>
  </w:style>
  <w:style w:type="paragraph" w:styleId="Titolo9">
    <w:name w:val="heading 9"/>
    <w:basedOn w:val="Normale"/>
    <w:next w:val="Normale"/>
    <w:pPr>
      <w:keepNext/>
      <w:keepLines/>
      <w:spacing w:before="200" w:after="0"/>
      <w:outlineLvl w:val="8"/>
    </w:pPr>
    <w:rPr>
      <w:rFonts w:ascii="Calibri" w:eastAsia="MS Gothic" w:hAnsi="Calibri" w:cs="Times New Roman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Nessunaspaziatura">
    <w:name w:val="No Spacing"/>
    <w:pPr>
      <w:suppressAutoHyphens/>
      <w:spacing w:after="0" w:line="240" w:lineRule="auto"/>
    </w:pPr>
  </w:style>
  <w:style w:type="character" w:customStyle="1" w:styleId="Titolo1Carattere">
    <w:name w:val="Titolo 1 Carattere"/>
    <w:basedOn w:val="Carpredefinitoparagrafo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basedOn w:val="Carpredefinitoparagrafo"/>
    <w:rPr>
      <w:rFonts w:ascii="Calibri" w:eastAsia="MS Gothic" w:hAnsi="Calibri" w:cs="Times New Roman"/>
      <w:b/>
      <w:bCs/>
      <w:color w:val="4F81BD"/>
    </w:r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4F81BD"/>
      </w:pBdr>
      <w:spacing w:before="160" w:line="240" w:lineRule="auto"/>
    </w:pPr>
    <w:rPr>
      <w:rFonts w:ascii="Calibri" w:eastAsia="MS Gothic" w:hAnsi="Calibri" w:cs="Times New Roman"/>
      <w:b/>
      <w:color w:val="002060"/>
      <w:spacing w:val="5"/>
      <w:kern w:val="3"/>
      <w:sz w:val="30"/>
      <w:szCs w:val="52"/>
    </w:rPr>
  </w:style>
  <w:style w:type="character" w:customStyle="1" w:styleId="TitoloCarattere">
    <w:name w:val="Titolo Carattere"/>
    <w:basedOn w:val="Carpredefinitoparagrafo"/>
    <w:rPr>
      <w:rFonts w:ascii="Calibri" w:eastAsia="MS Gothic" w:hAnsi="Calibri" w:cs="Times New Roman"/>
      <w:color w:val="17365D"/>
      <w:spacing w:val="5"/>
      <w:kern w:val="3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Paragrafoelenco">
    <w:name w:val="List Paragraph"/>
    <w:basedOn w:val="Normale"/>
    <w:pPr>
      <w:ind w:left="720"/>
    </w:p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basedOn w:val="Carpredefinitoparagrafo"/>
  </w:style>
  <w:style w:type="paragraph" w:styleId="Corpodeltesto2">
    <w:name w:val="Body Text 2"/>
    <w:basedOn w:val="Normal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rPr>
      <w:sz w:val="16"/>
      <w:szCs w:val="16"/>
    </w:rPr>
  </w:style>
  <w:style w:type="paragraph" w:styleId="Elenco">
    <w:name w:val="List"/>
    <w:basedOn w:val="Normale"/>
    <w:pPr>
      <w:ind w:left="360" w:hanging="360"/>
    </w:pPr>
  </w:style>
  <w:style w:type="paragraph" w:styleId="Elenco2">
    <w:name w:val="List 2"/>
    <w:basedOn w:val="Normale"/>
    <w:pPr>
      <w:ind w:left="720" w:hanging="360"/>
    </w:pPr>
  </w:style>
  <w:style w:type="paragraph" w:styleId="Elenco3">
    <w:name w:val="List 3"/>
    <w:basedOn w:val="Normale"/>
    <w:pPr>
      <w:ind w:left="1080" w:hanging="360"/>
    </w:pPr>
  </w:style>
  <w:style w:type="paragraph" w:styleId="Puntoelenco">
    <w:name w:val="List Bullet"/>
    <w:basedOn w:val="Normale"/>
    <w:pPr>
      <w:numPr>
        <w:numId w:val="1"/>
      </w:numPr>
    </w:pPr>
  </w:style>
  <w:style w:type="paragraph" w:styleId="Puntoelenco2">
    <w:name w:val="List Bullet 2"/>
    <w:basedOn w:val="Normale"/>
    <w:pPr>
      <w:numPr>
        <w:numId w:val="2"/>
      </w:numPr>
    </w:pPr>
  </w:style>
  <w:style w:type="paragraph" w:styleId="Puntoelenco3">
    <w:name w:val="List Bullet 3"/>
    <w:basedOn w:val="Normale"/>
    <w:pPr>
      <w:numPr>
        <w:numId w:val="3"/>
      </w:numPr>
    </w:pPr>
  </w:style>
  <w:style w:type="paragraph" w:styleId="Numeroelenco">
    <w:name w:val="List Number"/>
    <w:basedOn w:val="Normale"/>
    <w:pPr>
      <w:numPr>
        <w:numId w:val="4"/>
      </w:numPr>
    </w:pPr>
  </w:style>
  <w:style w:type="paragraph" w:styleId="Numeroelenco2">
    <w:name w:val="List Number 2"/>
    <w:basedOn w:val="Normale"/>
    <w:pPr>
      <w:numPr>
        <w:numId w:val="5"/>
      </w:numPr>
    </w:pPr>
  </w:style>
  <w:style w:type="paragraph" w:styleId="Numeroelenco3">
    <w:name w:val="List Number 3"/>
    <w:basedOn w:val="Normale"/>
    <w:pPr>
      <w:numPr>
        <w:numId w:val="6"/>
      </w:numPr>
    </w:pPr>
  </w:style>
  <w:style w:type="paragraph" w:styleId="Elencocontinua">
    <w:name w:val="List Continue"/>
    <w:basedOn w:val="Normale"/>
    <w:pPr>
      <w:spacing w:after="120"/>
      <w:ind w:left="360"/>
    </w:pPr>
  </w:style>
  <w:style w:type="paragraph" w:styleId="Elencocontinua2">
    <w:name w:val="List Continue 2"/>
    <w:basedOn w:val="Normale"/>
    <w:pPr>
      <w:spacing w:after="120"/>
      <w:ind w:left="720"/>
    </w:pPr>
  </w:style>
  <w:style w:type="paragraph" w:styleId="Elencocontinua3">
    <w:name w:val="List Continue 3"/>
    <w:basedOn w:val="Normale"/>
    <w:pPr>
      <w:spacing w:after="120"/>
      <w:ind w:left="1080"/>
    </w:pPr>
  </w:style>
  <w:style w:type="paragraph" w:styleId="Testomacro">
    <w:name w:val="macro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rPr>
      <w:i/>
      <w:iCs/>
      <w:color w:val="000000"/>
    </w:rPr>
  </w:style>
  <w:style w:type="character" w:customStyle="1" w:styleId="Titolo4Carattere">
    <w:name w:val="Titolo 4 Carattere"/>
    <w:basedOn w:val="Carpredefinitoparagrafo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Titolo5Carattere">
    <w:name w:val="Titolo 5 Carattere"/>
    <w:basedOn w:val="Carpredefinitoparagrafo"/>
    <w:rPr>
      <w:rFonts w:ascii="Calibri" w:eastAsia="MS Gothic" w:hAnsi="Calibri" w:cs="Times New Roman"/>
      <w:color w:val="243F60"/>
    </w:rPr>
  </w:style>
  <w:style w:type="character" w:customStyle="1" w:styleId="Titolo6Carattere">
    <w:name w:val="Titolo 6 Carattere"/>
    <w:basedOn w:val="Carpredefinitoparagrafo"/>
    <w:rPr>
      <w:rFonts w:ascii="Calibri" w:eastAsia="MS Gothic" w:hAnsi="Calibri" w:cs="Times New Roman"/>
      <w:i/>
      <w:iCs/>
      <w:color w:val="243F60"/>
    </w:rPr>
  </w:style>
  <w:style w:type="character" w:customStyle="1" w:styleId="Titolo7Carattere">
    <w:name w:val="Titolo 7 Carattere"/>
    <w:basedOn w:val="Carpredefinitoparagrafo"/>
    <w:rPr>
      <w:rFonts w:ascii="Calibri" w:eastAsia="MS Gothic" w:hAnsi="Calibri" w:cs="Times New Roman"/>
      <w:i/>
      <w:iCs/>
      <w:color w:val="404040"/>
    </w:rPr>
  </w:style>
  <w:style w:type="character" w:customStyle="1" w:styleId="Titolo8Carattere">
    <w:name w:val="Titolo 8 Carattere"/>
    <w:basedOn w:val="Carpredefinitoparagrafo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Titolo9Carattere">
    <w:name w:val="Titolo 9 Carattere"/>
    <w:basedOn w:val="Carpredefinitoparagrafo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Didascalia">
    <w:name w:val="caption"/>
    <w:basedOn w:val="Normale"/>
    <w:next w:val="Normale"/>
    <w:pPr>
      <w:spacing w:line="240" w:lineRule="auto"/>
    </w:pPr>
    <w:rPr>
      <w:b/>
      <w:bCs/>
      <w:color w:val="4F81BD"/>
      <w:sz w:val="18"/>
      <w:szCs w:val="18"/>
    </w:rPr>
  </w:style>
  <w:style w:type="character" w:styleId="Enfasigrassetto">
    <w:name w:val="Strong"/>
    <w:basedOn w:val="Carpredefinitoparagrafo"/>
    <w:rPr>
      <w:b/>
      <w:bCs/>
    </w:rPr>
  </w:style>
  <w:style w:type="character" w:styleId="Enfasicorsivo">
    <w:name w:val="Emphasis"/>
    <w:basedOn w:val="Carpredefinitoparagrafo"/>
    <w:rPr>
      <w:i/>
      <w:iCs/>
    </w:rPr>
  </w:style>
  <w:style w:type="paragraph" w:styleId="Citazioneintensa">
    <w:name w:val="Intense Quote"/>
    <w:basedOn w:val="Normale"/>
    <w:next w:val="Normal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basedOn w:val="Carpredefinitoparagrafo"/>
    <w:rPr>
      <w:b/>
      <w:bCs/>
      <w:i/>
      <w:iCs/>
      <w:color w:val="4F81BD"/>
    </w:rPr>
  </w:style>
  <w:style w:type="character" w:styleId="Enfasidelicata">
    <w:name w:val="Subtle Emphasis"/>
    <w:basedOn w:val="Carpredefinitoparagrafo"/>
    <w:rPr>
      <w:i/>
      <w:iCs/>
      <w:color w:val="808080"/>
    </w:rPr>
  </w:style>
  <w:style w:type="character" w:styleId="Enfasiintensa">
    <w:name w:val="Intense Emphasis"/>
    <w:basedOn w:val="Carpredefinitoparagrafo"/>
    <w:rPr>
      <w:b/>
      <w:bCs/>
      <w:i/>
      <w:iCs/>
      <w:color w:val="4F81BD"/>
    </w:rPr>
  </w:style>
  <w:style w:type="character" w:styleId="Riferimentodelicato">
    <w:name w:val="Subtle Reference"/>
    <w:basedOn w:val="Carpredefinitoparagrafo"/>
    <w:rPr>
      <w:smallCaps/>
      <w:color w:val="C0504D"/>
      <w:u w:val="single"/>
    </w:rPr>
  </w:style>
  <w:style w:type="character" w:styleId="Riferimentointenso">
    <w:name w:val="Intense Reference"/>
    <w:basedOn w:val="Carpredefinitoparagrafo"/>
    <w:rPr>
      <w:b/>
      <w:bCs/>
      <w:smallCaps/>
      <w:color w:val="C0504D"/>
      <w:spacing w:val="5"/>
      <w:u w:val="single"/>
    </w:rPr>
  </w:style>
  <w:style w:type="character" w:styleId="Titolodellibro">
    <w:name w:val="Book Title"/>
    <w:basedOn w:val="Carpredefinitoparagrafo"/>
    <w:rPr>
      <w:b/>
      <w:bCs/>
      <w:smallCaps/>
      <w:spacing w:val="5"/>
    </w:rPr>
  </w:style>
  <w:style w:type="paragraph" w:styleId="Titolosommario">
    <w:name w:val="TOC Heading"/>
    <w:basedOn w:val="Titolo1"/>
    <w:next w:val="Normale"/>
  </w:style>
  <w:style w:type="numbering" w:customStyle="1" w:styleId="LFO1">
    <w:name w:val="LFO1"/>
    <w:basedOn w:val="Nessunelenco"/>
    <w:pPr>
      <w:numPr>
        <w:numId w:val="1"/>
      </w:numPr>
    </w:pPr>
  </w:style>
  <w:style w:type="numbering" w:customStyle="1" w:styleId="LFO2">
    <w:name w:val="LFO2"/>
    <w:basedOn w:val="Nessunelenco"/>
    <w:pPr>
      <w:numPr>
        <w:numId w:val="2"/>
      </w:numPr>
    </w:pPr>
  </w:style>
  <w:style w:type="numbering" w:customStyle="1" w:styleId="LFO3">
    <w:name w:val="LFO3"/>
    <w:basedOn w:val="Nessunelenco"/>
    <w:pPr>
      <w:numPr>
        <w:numId w:val="3"/>
      </w:numPr>
    </w:pPr>
  </w:style>
  <w:style w:type="numbering" w:customStyle="1" w:styleId="LFO5">
    <w:name w:val="LFO5"/>
    <w:basedOn w:val="Nessunelenco"/>
    <w:pPr>
      <w:numPr>
        <w:numId w:val="4"/>
      </w:numPr>
    </w:pPr>
  </w:style>
  <w:style w:type="numbering" w:customStyle="1" w:styleId="LFO6">
    <w:name w:val="LFO6"/>
    <w:basedOn w:val="Nessunelenco"/>
    <w:pPr>
      <w:numPr>
        <w:numId w:val="5"/>
      </w:numPr>
    </w:pPr>
  </w:style>
  <w:style w:type="numbering" w:customStyle="1" w:styleId="LFO7">
    <w:name w:val="LFO7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1358</Words>
  <Characters>10548</Characters>
  <Application>Microsoft Office Word</Application>
  <DocSecurity>0</DocSecurity>
  <Lines>221</Lines>
  <Paragraphs>101</Paragraphs>
  <ScaleCrop>false</ScaleCrop>
  <Company/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 Vito</dc:creator>
  <dc:description>generated by python-docx</dc:description>
  <cp:lastModifiedBy>Dionisi Vito</cp:lastModifiedBy>
  <cp:revision>2</cp:revision>
  <dcterms:created xsi:type="dcterms:W3CDTF">2026-09-01T08:58:00Z</dcterms:created>
  <dcterms:modified xsi:type="dcterms:W3CDTF">2026-09-01T08:58:00Z</dcterms:modified>
</cp:coreProperties>
</file>